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9E81D7" w14:textId="164CD909" w:rsidR="00DF12F5" w:rsidRPr="00C0648C" w:rsidRDefault="004405A6" w:rsidP="004405A6">
      <w:pPr>
        <w:widowControl/>
        <w:autoSpaceDE/>
        <w:autoSpaceDN/>
        <w:adjustRightInd/>
        <w:ind w:left="7655" w:firstLine="0"/>
        <w:jc w:val="both"/>
        <w:rPr>
          <w:rFonts w:asciiTheme="minorHAnsi" w:hAnsiTheme="minorHAnsi" w:cstheme="minorHAnsi"/>
          <w:sz w:val="24"/>
        </w:rPr>
      </w:pPr>
      <w:r w:rsidRPr="00C0648C">
        <w:rPr>
          <w:rFonts w:asciiTheme="minorHAnsi" w:hAnsiTheme="minorHAnsi" w:cstheme="minorHAnsi"/>
          <w:sz w:val="24"/>
        </w:rPr>
        <w:tab/>
      </w:r>
      <w:r w:rsidRPr="00C0648C">
        <w:rPr>
          <w:rFonts w:asciiTheme="minorHAnsi" w:hAnsiTheme="minorHAnsi" w:cstheme="minorHAnsi"/>
          <w:sz w:val="24"/>
        </w:rPr>
        <w:tab/>
      </w:r>
      <w:r w:rsidRPr="00C0648C">
        <w:rPr>
          <w:rFonts w:asciiTheme="minorHAnsi" w:hAnsiTheme="minorHAnsi" w:cstheme="minorHAnsi"/>
          <w:sz w:val="24"/>
        </w:rPr>
        <w:tab/>
      </w:r>
      <w:r w:rsidRPr="00C0648C">
        <w:rPr>
          <w:rFonts w:asciiTheme="minorHAnsi" w:hAnsiTheme="minorHAnsi" w:cstheme="minorHAnsi"/>
          <w:sz w:val="24"/>
        </w:rPr>
        <w:tab/>
      </w:r>
      <w:r w:rsidR="00DF12F5" w:rsidRPr="00C0648C">
        <w:rPr>
          <w:rFonts w:asciiTheme="minorHAnsi" w:hAnsiTheme="minorHAnsi" w:cstheme="minorHAnsi"/>
          <w:sz w:val="24"/>
        </w:rPr>
        <w:tab/>
      </w:r>
      <w:r w:rsidR="00DF12F5" w:rsidRPr="00C0648C">
        <w:rPr>
          <w:rFonts w:asciiTheme="minorHAnsi" w:hAnsiTheme="minorHAnsi" w:cstheme="minorHAnsi"/>
          <w:sz w:val="24"/>
        </w:rPr>
        <w:tab/>
      </w:r>
      <w:r w:rsidR="00DF12F5" w:rsidRPr="00C0648C">
        <w:rPr>
          <w:rFonts w:asciiTheme="minorHAnsi" w:hAnsiTheme="minorHAnsi" w:cstheme="minorHAnsi"/>
          <w:sz w:val="24"/>
        </w:rPr>
        <w:tab/>
      </w:r>
      <w:r w:rsidR="00DF12F5" w:rsidRPr="00C0648C">
        <w:rPr>
          <w:rFonts w:asciiTheme="minorHAnsi" w:hAnsiTheme="minorHAnsi" w:cstheme="minorHAnsi"/>
          <w:sz w:val="24"/>
        </w:rPr>
        <w:tab/>
      </w:r>
      <w:r w:rsidR="00DF12F5" w:rsidRPr="00C0648C">
        <w:rPr>
          <w:rFonts w:asciiTheme="minorHAnsi" w:hAnsiTheme="minorHAnsi" w:cstheme="minorHAnsi"/>
          <w:sz w:val="24"/>
        </w:rPr>
        <w:tab/>
      </w:r>
      <w:r w:rsidR="00DF12F5" w:rsidRPr="00C0648C">
        <w:rPr>
          <w:rFonts w:asciiTheme="minorHAnsi" w:hAnsiTheme="minorHAnsi" w:cstheme="minorHAnsi"/>
          <w:sz w:val="24"/>
        </w:rPr>
        <w:tab/>
        <w:t>Pirkimo dokumentų</w:t>
      </w:r>
      <w:r w:rsidRPr="00C0648C">
        <w:rPr>
          <w:rFonts w:asciiTheme="minorHAnsi" w:hAnsiTheme="minorHAnsi" w:cstheme="minorHAnsi"/>
          <w:sz w:val="24"/>
        </w:rPr>
        <w:t xml:space="preserve"> </w:t>
      </w:r>
      <w:r w:rsidR="00DF12F5" w:rsidRPr="00C0648C">
        <w:rPr>
          <w:rFonts w:asciiTheme="minorHAnsi" w:hAnsiTheme="minorHAnsi" w:cstheme="minorHAnsi"/>
          <w:sz w:val="24"/>
        </w:rPr>
        <w:tab/>
      </w:r>
      <w:r w:rsidR="00DF12F5" w:rsidRPr="00C0648C">
        <w:rPr>
          <w:rFonts w:asciiTheme="minorHAnsi" w:hAnsiTheme="minorHAnsi" w:cstheme="minorHAnsi"/>
          <w:sz w:val="24"/>
        </w:rPr>
        <w:tab/>
      </w:r>
      <w:r w:rsidR="00DF12F5" w:rsidRPr="00C0648C">
        <w:rPr>
          <w:rFonts w:asciiTheme="minorHAnsi" w:hAnsiTheme="minorHAnsi" w:cstheme="minorHAnsi"/>
          <w:sz w:val="24"/>
        </w:rPr>
        <w:tab/>
        <w:t>1 priedas</w:t>
      </w:r>
    </w:p>
    <w:p w14:paraId="30E7E97A" w14:textId="77777777" w:rsidR="00DF12F5" w:rsidRPr="00C0648C" w:rsidRDefault="00DF12F5" w:rsidP="00DC0DE4">
      <w:pPr>
        <w:widowControl/>
        <w:autoSpaceDE/>
        <w:autoSpaceDN/>
        <w:adjustRightInd/>
        <w:ind w:left="5102" w:firstLine="0"/>
        <w:jc w:val="both"/>
        <w:rPr>
          <w:rFonts w:asciiTheme="minorHAnsi" w:hAnsiTheme="minorHAnsi" w:cstheme="minorHAnsi"/>
          <w:sz w:val="24"/>
        </w:rPr>
      </w:pPr>
    </w:p>
    <w:p w14:paraId="00EB1FD6" w14:textId="77777777" w:rsidR="00943C42" w:rsidRPr="00C0648C" w:rsidRDefault="00943C42" w:rsidP="004405A6">
      <w:pPr>
        <w:tabs>
          <w:tab w:val="left" w:pos="3192"/>
          <w:tab w:val="right" w:leader="underscore" w:pos="8640"/>
        </w:tabs>
        <w:ind w:left="5103" w:hanging="4923"/>
        <w:jc w:val="center"/>
        <w:rPr>
          <w:rFonts w:asciiTheme="minorHAnsi" w:hAnsiTheme="minorHAnsi" w:cstheme="minorHAnsi"/>
          <w:b/>
          <w:sz w:val="24"/>
        </w:rPr>
      </w:pPr>
    </w:p>
    <w:p w14:paraId="4BF4B507" w14:textId="1A978DB6" w:rsidR="00DF12F5" w:rsidRPr="00C0648C" w:rsidRDefault="00DF12F5" w:rsidP="004405A6">
      <w:pPr>
        <w:tabs>
          <w:tab w:val="left" w:pos="3192"/>
          <w:tab w:val="right" w:leader="underscore" w:pos="8640"/>
        </w:tabs>
        <w:ind w:left="5103" w:hanging="4923"/>
        <w:jc w:val="center"/>
        <w:rPr>
          <w:rFonts w:asciiTheme="minorHAnsi" w:hAnsiTheme="minorHAnsi" w:cstheme="minorHAnsi"/>
          <w:b/>
          <w:sz w:val="24"/>
        </w:rPr>
      </w:pPr>
      <w:r w:rsidRPr="00C0648C">
        <w:rPr>
          <w:rFonts w:asciiTheme="minorHAnsi" w:hAnsiTheme="minorHAnsi" w:cstheme="minorHAnsi"/>
          <w:b/>
          <w:sz w:val="24"/>
        </w:rPr>
        <w:t>TECHNINĖ SPECIFIKACIJA</w:t>
      </w:r>
    </w:p>
    <w:p w14:paraId="05D1A0DE" w14:textId="79B66072" w:rsidR="00DF12F5" w:rsidRPr="00C0648C" w:rsidRDefault="00DF12F5" w:rsidP="00DC0DE4">
      <w:pPr>
        <w:tabs>
          <w:tab w:val="left" w:pos="3192"/>
          <w:tab w:val="right" w:leader="underscore" w:pos="8640"/>
        </w:tabs>
        <w:ind w:left="5103" w:hanging="4923"/>
        <w:jc w:val="both"/>
        <w:rPr>
          <w:rFonts w:asciiTheme="minorHAnsi" w:hAnsiTheme="minorHAnsi" w:cstheme="minorHAnsi"/>
          <w:b/>
          <w:sz w:val="24"/>
        </w:rPr>
      </w:pPr>
    </w:p>
    <w:p w14:paraId="649EEE32" w14:textId="77777777" w:rsidR="00943C42" w:rsidRPr="00C0648C" w:rsidRDefault="00943C42" w:rsidP="00DC0DE4">
      <w:pPr>
        <w:tabs>
          <w:tab w:val="left" w:pos="3192"/>
          <w:tab w:val="right" w:leader="underscore" w:pos="8640"/>
        </w:tabs>
        <w:ind w:left="5103" w:hanging="4923"/>
        <w:jc w:val="both"/>
        <w:rPr>
          <w:rFonts w:asciiTheme="minorHAnsi" w:hAnsiTheme="minorHAnsi" w:cstheme="minorHAnsi"/>
          <w:b/>
          <w:sz w:val="24"/>
        </w:rPr>
      </w:pPr>
    </w:p>
    <w:p w14:paraId="02345656" w14:textId="77777777" w:rsidR="00DF12F5" w:rsidRPr="00C0648C" w:rsidRDefault="00DF12F5" w:rsidP="00DC0DE4">
      <w:pPr>
        <w:tabs>
          <w:tab w:val="right" w:leader="underscore" w:pos="8280"/>
        </w:tabs>
        <w:ind w:left="360" w:right="279" w:hanging="4925"/>
        <w:jc w:val="both"/>
        <w:rPr>
          <w:rFonts w:asciiTheme="minorHAnsi" w:hAnsiTheme="minorHAnsi" w:cstheme="minorHAnsi"/>
          <w:sz w:val="18"/>
          <w:szCs w:val="18"/>
        </w:rPr>
      </w:pPr>
    </w:p>
    <w:p w14:paraId="2CE0CEE0" w14:textId="77777777" w:rsidR="00DF12F5" w:rsidRPr="00C0648C" w:rsidRDefault="00DF12F5" w:rsidP="00DC0DE4">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0" w:line="360" w:lineRule="auto"/>
        <w:ind w:left="714" w:right="278" w:hanging="357"/>
        <w:jc w:val="both"/>
        <w:rPr>
          <w:rFonts w:asciiTheme="minorHAnsi" w:hAnsiTheme="minorHAnsi" w:cstheme="minorHAnsi"/>
          <w:b/>
          <w:bCs/>
          <w:szCs w:val="24"/>
        </w:rPr>
      </w:pPr>
      <w:r w:rsidRPr="00C0648C">
        <w:rPr>
          <w:rFonts w:asciiTheme="minorHAnsi" w:hAnsiTheme="minorHAnsi" w:cstheme="minorHAnsi"/>
          <w:b/>
          <w:bCs/>
          <w:szCs w:val="24"/>
        </w:rPr>
        <w:t>Reikalaujami perkamų prekių parametrai</w:t>
      </w:r>
    </w:p>
    <w:p w14:paraId="476D329B" w14:textId="77777777" w:rsidR="00DF12F5" w:rsidRPr="00C0648C" w:rsidRDefault="00DF12F5" w:rsidP="00DC0DE4">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360" w:lineRule="auto"/>
        <w:ind w:left="357" w:right="278"/>
        <w:jc w:val="both"/>
        <w:rPr>
          <w:rFonts w:asciiTheme="minorHAnsi" w:hAnsiTheme="minorHAnsi" w:cstheme="minorHAnsi"/>
          <w:i/>
          <w:sz w:val="20"/>
        </w:rPr>
      </w:pPr>
      <w:r w:rsidRPr="00C0648C">
        <w:rPr>
          <w:rFonts w:asciiTheme="minorHAnsi" w:hAnsiTheme="minorHAnsi" w:cstheme="minorHAnsi"/>
          <w:i/>
          <w:sz w:val="20"/>
        </w:rPr>
        <w:t>(Pateikiamas perkamų prekių aprašymas, numatomi reikalavimai jų atskiriems parametrams, perkamų prekių suderinamumo su turimomis prekėmis reikalavimai ir pan.)</w:t>
      </w:r>
    </w:p>
    <w:p w14:paraId="433B3CE0" w14:textId="77777777" w:rsidR="00DF12F5" w:rsidRPr="00C0648C" w:rsidRDefault="00D84C13" w:rsidP="00DC0DE4">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spacing w:after="0" w:line="360" w:lineRule="auto"/>
        <w:ind w:left="731" w:right="278" w:hanging="357"/>
        <w:jc w:val="both"/>
        <w:rPr>
          <w:rFonts w:asciiTheme="minorHAnsi" w:hAnsiTheme="minorHAnsi" w:cstheme="minorHAnsi"/>
          <w:szCs w:val="24"/>
        </w:rPr>
      </w:pPr>
      <w:r w:rsidRPr="00C0648C">
        <w:rPr>
          <w:rFonts w:asciiTheme="minorHAnsi" w:hAnsiTheme="minorHAnsi" w:cstheme="minorHAnsi"/>
          <w:szCs w:val="24"/>
        </w:rPr>
        <w:t>Perkamos vandentiekio ir nuotekų siurblių atsarginės dalys.</w:t>
      </w:r>
    </w:p>
    <w:p w14:paraId="529B2BAD" w14:textId="77777777" w:rsidR="00D84C13" w:rsidRPr="00C0648C" w:rsidRDefault="00D84C13" w:rsidP="00DC0DE4">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spacing w:line="360" w:lineRule="auto"/>
        <w:ind w:left="731" w:right="278" w:hanging="357"/>
        <w:jc w:val="both"/>
        <w:rPr>
          <w:rFonts w:asciiTheme="minorHAnsi" w:hAnsiTheme="minorHAnsi" w:cstheme="minorHAnsi"/>
          <w:szCs w:val="24"/>
        </w:rPr>
      </w:pPr>
      <w:r w:rsidRPr="00C0648C">
        <w:rPr>
          <w:rFonts w:asciiTheme="minorHAnsi" w:hAnsiTheme="minorHAnsi" w:cstheme="minorHAnsi"/>
          <w:szCs w:val="24"/>
        </w:rPr>
        <w:t>Atsarginės dalys bus užsa</w:t>
      </w:r>
      <w:r w:rsidR="00F82A9D" w:rsidRPr="00C0648C">
        <w:rPr>
          <w:rFonts w:asciiTheme="minorHAnsi" w:hAnsiTheme="minorHAnsi" w:cstheme="minorHAnsi"/>
          <w:szCs w:val="24"/>
        </w:rPr>
        <w:t>komos ir perkamos pagal poreikį:</w:t>
      </w:r>
    </w:p>
    <w:p w14:paraId="25E75E92" w14:textId="77777777" w:rsidR="000654EC" w:rsidRPr="00C0648C" w:rsidRDefault="00D51AEC" w:rsidP="00DC0DE4">
      <w:pPr>
        <w:pStyle w:val="Pagrindinistekstas2"/>
        <w:numPr>
          <w:ilvl w:val="2"/>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0" w:line="240" w:lineRule="auto"/>
        <w:ind w:left="1106" w:right="278"/>
        <w:jc w:val="both"/>
        <w:rPr>
          <w:rFonts w:asciiTheme="minorHAnsi" w:hAnsiTheme="minorHAnsi" w:cstheme="minorHAnsi"/>
          <w:szCs w:val="24"/>
        </w:rPr>
      </w:pPr>
      <w:r w:rsidRPr="00C0648C">
        <w:rPr>
          <w:rFonts w:asciiTheme="minorHAnsi" w:hAnsiTheme="minorHAnsi" w:cstheme="minorHAnsi"/>
          <w:b/>
          <w:szCs w:val="24"/>
        </w:rPr>
        <w:t xml:space="preserve">I dalis. Atsarginės dalys </w:t>
      </w:r>
      <w:proofErr w:type="spellStart"/>
      <w:r w:rsidRPr="00C0648C">
        <w:rPr>
          <w:rFonts w:asciiTheme="minorHAnsi" w:hAnsiTheme="minorHAnsi" w:cstheme="minorHAnsi"/>
          <w:b/>
          <w:szCs w:val="24"/>
        </w:rPr>
        <w:t>Flygt</w:t>
      </w:r>
      <w:proofErr w:type="spellEnd"/>
      <w:r w:rsidRPr="00C0648C">
        <w:rPr>
          <w:rFonts w:asciiTheme="minorHAnsi" w:hAnsiTheme="minorHAnsi" w:cstheme="minorHAnsi"/>
          <w:b/>
          <w:szCs w:val="24"/>
        </w:rPr>
        <w:t xml:space="preserve"> nuotekų siurbliams</w:t>
      </w:r>
      <w:r w:rsidR="006D4BCE" w:rsidRPr="00C0648C">
        <w:rPr>
          <w:rFonts w:asciiTheme="minorHAnsi" w:hAnsiTheme="minorHAnsi" w:cstheme="minorHAnsi"/>
          <w:szCs w:val="24"/>
        </w:rPr>
        <w:t>.</w:t>
      </w:r>
      <w:r w:rsidR="00F82A9D" w:rsidRPr="00C0648C">
        <w:rPr>
          <w:rFonts w:asciiTheme="minorHAnsi" w:hAnsiTheme="minorHAnsi" w:cstheme="minorHAnsi"/>
          <w:szCs w:val="24"/>
        </w:rPr>
        <w:t xml:space="preserve"> </w:t>
      </w:r>
    </w:p>
    <w:p w14:paraId="3823CEE5" w14:textId="77777777" w:rsidR="00D40C68" w:rsidRPr="00C0648C" w:rsidRDefault="000654EC" w:rsidP="00DC0DE4">
      <w:pPr>
        <w:pStyle w:val="Pagrindinistekstas2"/>
        <w:numPr>
          <w:ilvl w:val="0"/>
          <w:numId w:val="7"/>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0" w:line="240" w:lineRule="auto"/>
        <w:ind w:right="278"/>
        <w:jc w:val="both"/>
        <w:rPr>
          <w:rFonts w:asciiTheme="minorHAnsi" w:hAnsiTheme="minorHAnsi" w:cstheme="minorHAnsi"/>
          <w:szCs w:val="24"/>
        </w:rPr>
      </w:pPr>
      <w:r w:rsidRPr="00C0648C">
        <w:rPr>
          <w:rFonts w:asciiTheme="minorHAnsi" w:hAnsiTheme="minorHAnsi" w:cstheme="minorHAnsi"/>
          <w:szCs w:val="24"/>
        </w:rPr>
        <w:t xml:space="preserve">Perkamas pilnas remonto komplektas, kurį sudaro guoliai, sandarikliai (kur reikia ir sandariklio tvirtinimo korpusas, dangtelis), sandarinimo </w:t>
      </w:r>
      <w:proofErr w:type="spellStart"/>
      <w:r w:rsidRPr="00C0648C">
        <w:rPr>
          <w:rFonts w:asciiTheme="minorHAnsi" w:hAnsiTheme="minorHAnsi" w:cstheme="minorHAnsi"/>
          <w:szCs w:val="24"/>
        </w:rPr>
        <w:t>elelementai</w:t>
      </w:r>
      <w:proofErr w:type="spellEnd"/>
      <w:r w:rsidRPr="00C0648C">
        <w:rPr>
          <w:rFonts w:asciiTheme="minorHAnsi" w:hAnsiTheme="minorHAnsi" w:cstheme="minorHAnsi"/>
          <w:szCs w:val="24"/>
        </w:rPr>
        <w:t xml:space="preserve"> (kur reikia ir riebokšliai).</w:t>
      </w:r>
    </w:p>
    <w:p w14:paraId="50C50873" w14:textId="77777777" w:rsidR="00D40C68" w:rsidRPr="00C0648C" w:rsidRDefault="00D51AEC" w:rsidP="00DC0DE4">
      <w:pPr>
        <w:pStyle w:val="Pagrindinistekstas2"/>
        <w:numPr>
          <w:ilvl w:val="2"/>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0" w:line="240" w:lineRule="auto"/>
        <w:ind w:left="1106" w:right="278"/>
        <w:jc w:val="both"/>
        <w:rPr>
          <w:rFonts w:asciiTheme="minorHAnsi" w:hAnsiTheme="minorHAnsi" w:cstheme="minorHAnsi"/>
          <w:szCs w:val="24"/>
        </w:rPr>
      </w:pPr>
      <w:r w:rsidRPr="00C0648C">
        <w:rPr>
          <w:rFonts w:asciiTheme="minorHAnsi" w:hAnsiTheme="minorHAnsi" w:cstheme="minorHAnsi"/>
          <w:b/>
          <w:szCs w:val="24"/>
        </w:rPr>
        <w:t xml:space="preserve">II dalis. Atsarginės dalys </w:t>
      </w:r>
      <w:proofErr w:type="spellStart"/>
      <w:r w:rsidR="00F82A9D" w:rsidRPr="00C0648C">
        <w:rPr>
          <w:rFonts w:asciiTheme="minorHAnsi" w:hAnsiTheme="minorHAnsi" w:cstheme="minorHAnsi"/>
          <w:b/>
          <w:szCs w:val="24"/>
        </w:rPr>
        <w:t>Grundfos</w:t>
      </w:r>
      <w:proofErr w:type="spellEnd"/>
      <w:r w:rsidR="00F82A9D" w:rsidRPr="00C0648C">
        <w:rPr>
          <w:rFonts w:asciiTheme="minorHAnsi" w:hAnsiTheme="minorHAnsi" w:cstheme="minorHAnsi"/>
          <w:b/>
          <w:szCs w:val="24"/>
        </w:rPr>
        <w:t xml:space="preserve"> ir</w:t>
      </w:r>
      <w:r w:rsidRPr="00C0648C">
        <w:rPr>
          <w:rFonts w:asciiTheme="minorHAnsi" w:hAnsiTheme="minorHAnsi" w:cstheme="minorHAnsi"/>
          <w:b/>
          <w:szCs w:val="24"/>
        </w:rPr>
        <w:t xml:space="preserve"> </w:t>
      </w:r>
      <w:proofErr w:type="spellStart"/>
      <w:r w:rsidRPr="00C0648C">
        <w:rPr>
          <w:rFonts w:asciiTheme="minorHAnsi" w:hAnsiTheme="minorHAnsi" w:cstheme="minorHAnsi"/>
          <w:b/>
          <w:szCs w:val="24"/>
        </w:rPr>
        <w:t>Sarlin</w:t>
      </w:r>
      <w:proofErr w:type="spellEnd"/>
      <w:r w:rsidRPr="00C0648C">
        <w:rPr>
          <w:rFonts w:asciiTheme="minorHAnsi" w:hAnsiTheme="minorHAnsi" w:cstheme="minorHAnsi"/>
          <w:b/>
          <w:szCs w:val="24"/>
        </w:rPr>
        <w:t xml:space="preserve"> nuotekų siurbliams</w:t>
      </w:r>
      <w:r w:rsidR="006D4BCE" w:rsidRPr="00C0648C">
        <w:rPr>
          <w:rFonts w:asciiTheme="minorHAnsi" w:hAnsiTheme="minorHAnsi" w:cstheme="minorHAnsi"/>
          <w:szCs w:val="24"/>
        </w:rPr>
        <w:t>.</w:t>
      </w:r>
      <w:r w:rsidR="00F82A9D" w:rsidRPr="00C0648C">
        <w:rPr>
          <w:rFonts w:asciiTheme="minorHAnsi" w:hAnsiTheme="minorHAnsi" w:cstheme="minorHAnsi"/>
          <w:szCs w:val="24"/>
        </w:rPr>
        <w:t xml:space="preserve"> </w:t>
      </w:r>
      <w:r w:rsidR="006D4BCE" w:rsidRPr="00C0648C">
        <w:rPr>
          <w:rFonts w:asciiTheme="minorHAnsi" w:hAnsiTheme="minorHAnsi" w:cstheme="minorHAnsi"/>
          <w:szCs w:val="24"/>
        </w:rPr>
        <w:t>S</w:t>
      </w:r>
      <w:r w:rsidR="00F82A9D" w:rsidRPr="00C0648C">
        <w:rPr>
          <w:rFonts w:asciiTheme="minorHAnsi" w:hAnsiTheme="minorHAnsi" w:cstheme="minorHAnsi"/>
          <w:szCs w:val="24"/>
        </w:rPr>
        <w:t>andariklių pilnas komplektas</w:t>
      </w:r>
    </w:p>
    <w:p w14:paraId="31E1F4C7" w14:textId="77777777" w:rsidR="00D40C68" w:rsidRPr="00C0648C" w:rsidRDefault="00D51AEC" w:rsidP="00DC0DE4">
      <w:pPr>
        <w:pStyle w:val="Pagrindinistekstas2"/>
        <w:numPr>
          <w:ilvl w:val="2"/>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0" w:line="240" w:lineRule="auto"/>
        <w:ind w:left="1106" w:right="278"/>
        <w:jc w:val="both"/>
        <w:rPr>
          <w:rFonts w:asciiTheme="minorHAnsi" w:hAnsiTheme="minorHAnsi" w:cstheme="minorHAnsi"/>
          <w:szCs w:val="24"/>
        </w:rPr>
      </w:pPr>
      <w:r w:rsidRPr="00C0648C">
        <w:rPr>
          <w:rFonts w:asciiTheme="minorHAnsi" w:hAnsiTheme="minorHAnsi" w:cstheme="minorHAnsi"/>
          <w:b/>
          <w:szCs w:val="24"/>
        </w:rPr>
        <w:t xml:space="preserve">III dalis. </w:t>
      </w:r>
      <w:r w:rsidR="004D2190" w:rsidRPr="00C0648C">
        <w:rPr>
          <w:rFonts w:asciiTheme="minorHAnsi" w:hAnsiTheme="minorHAnsi" w:cstheme="minorHAnsi"/>
          <w:b/>
          <w:szCs w:val="24"/>
        </w:rPr>
        <w:t>Nuotekų siurblių atsarginės dalys</w:t>
      </w:r>
      <w:r w:rsidR="006D4BCE" w:rsidRPr="00C0648C">
        <w:rPr>
          <w:rFonts w:asciiTheme="minorHAnsi" w:hAnsiTheme="minorHAnsi" w:cstheme="minorHAnsi"/>
          <w:szCs w:val="24"/>
        </w:rPr>
        <w:t>.</w:t>
      </w:r>
      <w:r w:rsidR="00F82A9D" w:rsidRPr="00C0648C">
        <w:rPr>
          <w:rFonts w:asciiTheme="minorHAnsi" w:hAnsiTheme="minorHAnsi" w:cstheme="minorHAnsi"/>
          <w:szCs w:val="24"/>
        </w:rPr>
        <w:t xml:space="preserve"> Sandariklių pilnas komplektas (sandarikliai, guoliai, O – tipo sandarinimo elementai).</w:t>
      </w:r>
    </w:p>
    <w:p w14:paraId="44783755" w14:textId="77777777" w:rsidR="00D40C68" w:rsidRPr="00C0648C" w:rsidRDefault="00D51AEC" w:rsidP="00DC0DE4">
      <w:pPr>
        <w:pStyle w:val="Pagrindinistekstas2"/>
        <w:numPr>
          <w:ilvl w:val="2"/>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0" w:line="240" w:lineRule="auto"/>
        <w:ind w:left="1106" w:right="278"/>
        <w:jc w:val="both"/>
        <w:rPr>
          <w:rFonts w:asciiTheme="minorHAnsi" w:hAnsiTheme="minorHAnsi" w:cstheme="minorHAnsi"/>
          <w:szCs w:val="24"/>
        </w:rPr>
      </w:pPr>
      <w:r w:rsidRPr="00C0648C">
        <w:rPr>
          <w:rFonts w:asciiTheme="minorHAnsi" w:hAnsiTheme="minorHAnsi" w:cstheme="minorHAnsi"/>
          <w:b/>
          <w:szCs w:val="24"/>
        </w:rPr>
        <w:t>IV dalis. Vandens siurblių atsarginės dalys</w:t>
      </w:r>
      <w:r w:rsidR="006D4BCE" w:rsidRPr="00C0648C">
        <w:rPr>
          <w:rFonts w:asciiTheme="minorHAnsi" w:hAnsiTheme="minorHAnsi" w:cstheme="minorHAnsi"/>
          <w:szCs w:val="24"/>
        </w:rPr>
        <w:t xml:space="preserve">. </w:t>
      </w:r>
      <w:r w:rsidR="00F82A9D" w:rsidRPr="00C0648C">
        <w:rPr>
          <w:rFonts w:asciiTheme="minorHAnsi" w:hAnsiTheme="minorHAnsi" w:cstheme="minorHAnsi"/>
          <w:szCs w:val="24"/>
        </w:rPr>
        <w:t>Sandariklių pilnas komplektas.</w:t>
      </w:r>
    </w:p>
    <w:p w14:paraId="52EF84D4" w14:textId="77777777" w:rsidR="00D40C68" w:rsidRPr="00C0648C" w:rsidRDefault="00D51AEC" w:rsidP="00DC0DE4">
      <w:pPr>
        <w:pStyle w:val="Pagrindinistekstas2"/>
        <w:numPr>
          <w:ilvl w:val="2"/>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0" w:line="240" w:lineRule="auto"/>
        <w:ind w:left="1106" w:right="278"/>
        <w:jc w:val="both"/>
        <w:rPr>
          <w:rFonts w:asciiTheme="minorHAnsi" w:hAnsiTheme="minorHAnsi" w:cstheme="minorHAnsi"/>
          <w:b/>
          <w:szCs w:val="24"/>
        </w:rPr>
      </w:pPr>
      <w:r w:rsidRPr="00C0648C">
        <w:rPr>
          <w:rFonts w:asciiTheme="minorHAnsi" w:hAnsiTheme="minorHAnsi" w:cstheme="minorHAnsi"/>
          <w:b/>
          <w:szCs w:val="24"/>
        </w:rPr>
        <w:t>V dalis. Siurblių darbo ratai</w:t>
      </w:r>
      <w:r w:rsidR="00F82A9D" w:rsidRPr="00C0648C">
        <w:rPr>
          <w:rFonts w:asciiTheme="minorHAnsi" w:hAnsiTheme="minorHAnsi" w:cstheme="minorHAnsi"/>
          <w:b/>
          <w:szCs w:val="24"/>
        </w:rPr>
        <w:t xml:space="preserve">. </w:t>
      </w:r>
      <w:r w:rsidR="00F82A9D" w:rsidRPr="00C0648C">
        <w:rPr>
          <w:rFonts w:asciiTheme="minorHAnsi" w:hAnsiTheme="minorHAnsi" w:cstheme="minorHAnsi"/>
          <w:szCs w:val="24"/>
        </w:rPr>
        <w:t>Vandentiekio ir nuotekų siurbliams</w:t>
      </w:r>
      <w:r w:rsidR="00F82A9D" w:rsidRPr="00C0648C">
        <w:rPr>
          <w:rFonts w:asciiTheme="minorHAnsi" w:hAnsiTheme="minorHAnsi" w:cstheme="minorHAnsi"/>
          <w:b/>
          <w:szCs w:val="24"/>
        </w:rPr>
        <w:t>.</w:t>
      </w:r>
    </w:p>
    <w:p w14:paraId="49C7A7C2" w14:textId="77777777" w:rsidR="00D51AEC" w:rsidRPr="00C0648C" w:rsidRDefault="00D51AEC" w:rsidP="00DC0DE4">
      <w:pPr>
        <w:pStyle w:val="Pagrindinistekstas2"/>
        <w:numPr>
          <w:ilvl w:val="2"/>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0" w:line="240" w:lineRule="auto"/>
        <w:ind w:left="1106" w:right="278"/>
        <w:jc w:val="both"/>
        <w:rPr>
          <w:rFonts w:asciiTheme="minorHAnsi" w:hAnsiTheme="minorHAnsi" w:cstheme="minorHAnsi"/>
          <w:b/>
          <w:szCs w:val="24"/>
        </w:rPr>
      </w:pPr>
      <w:r w:rsidRPr="00C0648C">
        <w:rPr>
          <w:rFonts w:asciiTheme="minorHAnsi" w:hAnsiTheme="minorHAnsi" w:cstheme="minorHAnsi"/>
          <w:b/>
          <w:szCs w:val="24"/>
        </w:rPr>
        <w:t>VI dalis. Guoliai</w:t>
      </w:r>
      <w:r w:rsidR="00F82A9D" w:rsidRPr="00C0648C">
        <w:rPr>
          <w:rFonts w:asciiTheme="minorHAnsi" w:hAnsiTheme="minorHAnsi" w:cstheme="minorHAnsi"/>
          <w:b/>
          <w:szCs w:val="24"/>
        </w:rPr>
        <w:t xml:space="preserve"> </w:t>
      </w:r>
    </w:p>
    <w:p w14:paraId="0B7BA927" w14:textId="77777777" w:rsidR="00461497" w:rsidRPr="00C0648C" w:rsidRDefault="00461497" w:rsidP="00DC0DE4">
      <w:pPr>
        <w:pStyle w:val="Pagrindinistekstas2"/>
        <w:numPr>
          <w:ilvl w:val="0"/>
          <w:numId w:val="8"/>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0" w:line="240" w:lineRule="auto"/>
        <w:ind w:right="278"/>
        <w:jc w:val="both"/>
        <w:rPr>
          <w:rFonts w:asciiTheme="minorHAnsi" w:hAnsiTheme="minorHAnsi" w:cstheme="minorHAnsi"/>
          <w:szCs w:val="24"/>
        </w:rPr>
      </w:pPr>
      <w:r w:rsidRPr="00C0648C">
        <w:rPr>
          <w:rFonts w:asciiTheme="minorHAnsi" w:hAnsiTheme="minorHAnsi" w:cstheme="minorHAnsi"/>
          <w:szCs w:val="24"/>
        </w:rPr>
        <w:t xml:space="preserve">Guolių </w:t>
      </w:r>
      <w:r w:rsidR="00DC0DE4" w:rsidRPr="00C0648C">
        <w:rPr>
          <w:rFonts w:asciiTheme="minorHAnsi" w:hAnsiTheme="minorHAnsi" w:cstheme="minorHAnsi"/>
          <w:szCs w:val="24"/>
        </w:rPr>
        <w:t>NU2209/C3; 7214; NU307 separatoriai poliamido.</w:t>
      </w:r>
    </w:p>
    <w:p w14:paraId="187A9A74" w14:textId="77777777" w:rsidR="00D51AEC" w:rsidRPr="00C0648C" w:rsidRDefault="00197493" w:rsidP="00841F15">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spacing w:before="120" w:line="240" w:lineRule="auto"/>
        <w:ind w:left="731" w:right="278" w:hanging="357"/>
        <w:jc w:val="both"/>
        <w:rPr>
          <w:rFonts w:asciiTheme="minorHAnsi" w:hAnsiTheme="minorHAnsi" w:cstheme="minorHAnsi"/>
          <w:szCs w:val="24"/>
        </w:rPr>
      </w:pPr>
      <w:r w:rsidRPr="00C0648C">
        <w:rPr>
          <w:rFonts w:asciiTheme="minorHAnsi" w:hAnsiTheme="minorHAnsi" w:cstheme="minorHAnsi"/>
          <w:szCs w:val="24"/>
        </w:rPr>
        <w:t>Tiekiamos atsarginės dalys turi būti kokybiškos ir pilnai atitikti Pirkėjo turimiems įrenginiams.</w:t>
      </w:r>
    </w:p>
    <w:p w14:paraId="32840871" w14:textId="77777777" w:rsidR="00DF12F5" w:rsidRPr="00C0648C" w:rsidRDefault="00DF12F5" w:rsidP="00DC0DE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0" w:line="240" w:lineRule="auto"/>
        <w:ind w:left="714" w:right="278" w:hanging="357"/>
        <w:jc w:val="both"/>
        <w:rPr>
          <w:rFonts w:asciiTheme="minorHAnsi" w:hAnsiTheme="minorHAnsi" w:cstheme="minorHAnsi"/>
          <w:b/>
          <w:bCs/>
          <w:szCs w:val="24"/>
        </w:rPr>
      </w:pPr>
      <w:r w:rsidRPr="00C0648C">
        <w:rPr>
          <w:rFonts w:asciiTheme="minorHAnsi" w:hAnsiTheme="minorHAnsi" w:cstheme="minorHAnsi"/>
          <w:b/>
          <w:bCs/>
          <w:szCs w:val="24"/>
        </w:rPr>
        <w:t>Standartai</w:t>
      </w:r>
    </w:p>
    <w:p w14:paraId="0E44A8A7" w14:textId="77777777" w:rsidR="00DF12F5" w:rsidRPr="00C0648C" w:rsidRDefault="00DF12F5" w:rsidP="00DC0DE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jc w:val="both"/>
        <w:rPr>
          <w:rFonts w:asciiTheme="minorHAnsi" w:hAnsiTheme="minorHAnsi" w:cstheme="minorHAnsi"/>
          <w:i/>
          <w:sz w:val="18"/>
          <w:szCs w:val="18"/>
        </w:rPr>
      </w:pPr>
      <w:r w:rsidRPr="00C0648C">
        <w:rPr>
          <w:rFonts w:asciiTheme="minorHAnsi" w:hAnsiTheme="minorHAnsi" w:cstheme="minorHAnsi"/>
          <w:i/>
          <w:sz w:val="18"/>
          <w:szCs w:val="18"/>
        </w:rPr>
        <w:t>(Nurodomi standartai ar kiti reikalavimai, kurių privaloma laikytis tiekiant tokio pobūdžio prekes ar teikiant su perkamomis prekėmis susijusias paslaugas. Pateikiamas dokumentų, kuriuos tiekėjas privalo pristatyti, pagrįsdamas pristatomų prekių techninį atitikimą, sąrašas.</w:t>
      </w:r>
    </w:p>
    <w:p w14:paraId="7B06BAB9" w14:textId="77777777" w:rsidR="00DF12F5" w:rsidRPr="00C0648C" w:rsidRDefault="00DF12F5" w:rsidP="00DC0DE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jc w:val="both"/>
        <w:rPr>
          <w:rFonts w:asciiTheme="minorHAnsi" w:hAnsiTheme="minorHAnsi" w:cstheme="minorHAnsi"/>
          <w:i/>
          <w:sz w:val="18"/>
          <w:szCs w:val="18"/>
        </w:rPr>
      </w:pPr>
      <w:r w:rsidRPr="00C0648C">
        <w:rPr>
          <w:rFonts w:asciiTheme="minorHAnsi" w:hAnsiTheme="minorHAnsi" w:cstheme="minorHAnsi"/>
          <w:i/>
          <w:spacing w:val="-2"/>
          <w:sz w:val="18"/>
          <w:szCs w:val="18"/>
        </w:rPr>
        <w:t>Standartai gali būti tiek privalomo, tiek ir rekomendacinio pobūdžio. Jei tiekėjas privalo pademonstruoti pateiktų prekių atitikimą standartams, būdai ir priemonės tai atlikti turi būti aiškiai apibrėžtos.</w:t>
      </w:r>
    </w:p>
    <w:p w14:paraId="1C4E8367" w14:textId="77777777" w:rsidR="006659D5" w:rsidRPr="00C0648C" w:rsidRDefault="00DF12F5" w:rsidP="006659D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jc w:val="both"/>
        <w:rPr>
          <w:rFonts w:asciiTheme="minorHAnsi" w:hAnsiTheme="minorHAnsi" w:cstheme="minorHAnsi"/>
          <w:i/>
          <w:sz w:val="18"/>
          <w:szCs w:val="18"/>
        </w:rPr>
      </w:pPr>
      <w:r w:rsidRPr="00C0648C">
        <w:rPr>
          <w:rFonts w:asciiTheme="minorHAnsi" w:hAnsiTheme="minorHAnsi" w:cstheme="minorHAnsi"/>
          <w:i/>
          <w:spacing w:val="-2"/>
          <w:sz w:val="18"/>
          <w:szCs w:val="18"/>
        </w:rPr>
        <w:t>Techniniai reikalavimai, jei įmanoma, turi būti su nuoroda į galiojančius standartus.)</w:t>
      </w:r>
    </w:p>
    <w:p w14:paraId="064847F5" w14:textId="3859A01C" w:rsidR="00B3183F" w:rsidRPr="00133C60" w:rsidRDefault="00EA2593" w:rsidP="008437B1">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 w:val="right" w:leader="underscore" w:pos="8280"/>
        </w:tabs>
        <w:spacing w:line="240" w:lineRule="auto"/>
        <w:ind w:left="426" w:right="279" w:hanging="52"/>
        <w:jc w:val="both"/>
        <w:rPr>
          <w:rFonts w:asciiTheme="minorHAnsi" w:hAnsiTheme="minorHAnsi" w:cstheme="minorHAnsi"/>
          <w:i/>
          <w:sz w:val="18"/>
          <w:szCs w:val="18"/>
        </w:rPr>
      </w:pPr>
      <w:r w:rsidRPr="00133C60">
        <w:rPr>
          <w:rFonts w:asciiTheme="minorHAnsi" w:hAnsiTheme="minorHAnsi" w:cstheme="minorHAnsi"/>
        </w:rPr>
        <w:t>Tiekiamos atsarginės dalys turi būti pagamintos laikantis jų gamintojui taikomų techninių standartų ir kokybės reikalavimų</w:t>
      </w:r>
      <w:r w:rsidR="00F03B37" w:rsidRPr="00133C60">
        <w:rPr>
          <w:rFonts w:asciiTheme="minorHAnsi" w:hAnsiTheme="minorHAnsi" w:cstheme="minorHAnsi"/>
        </w:rPr>
        <w:t>.</w:t>
      </w:r>
    </w:p>
    <w:p w14:paraId="7EFACA1E" w14:textId="2E2250FE" w:rsidR="00197493" w:rsidRPr="00133C60" w:rsidRDefault="00B3183F" w:rsidP="008437B1">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 w:val="right" w:leader="underscore" w:pos="8280"/>
        </w:tabs>
        <w:spacing w:line="240" w:lineRule="auto"/>
        <w:ind w:left="426" w:right="279" w:hanging="52"/>
        <w:jc w:val="both"/>
        <w:rPr>
          <w:rFonts w:asciiTheme="minorHAnsi" w:hAnsiTheme="minorHAnsi" w:cstheme="minorHAnsi"/>
          <w:i/>
          <w:sz w:val="18"/>
          <w:szCs w:val="18"/>
        </w:rPr>
      </w:pPr>
      <w:r w:rsidRPr="00133C60">
        <w:rPr>
          <w:rFonts w:asciiTheme="minorHAnsi" w:hAnsiTheme="minorHAnsi" w:cstheme="minorHAnsi"/>
        </w:rPr>
        <w:t>Jeigu atsarginėms dalims yra taikomi tarptautiniai arba Europos standartai (pvz., ISO, EN ar lygiaverčiai standartai), tiekiamos prekės turi juos atitikti.</w:t>
      </w:r>
    </w:p>
    <w:p w14:paraId="7589FB75" w14:textId="0C49AEB4" w:rsidR="00B3183F" w:rsidRPr="00133C60" w:rsidRDefault="00B3183F" w:rsidP="008437B1">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 w:val="right" w:leader="underscore" w:pos="8280"/>
        </w:tabs>
        <w:spacing w:line="240" w:lineRule="auto"/>
        <w:ind w:left="426" w:right="279" w:hanging="52"/>
        <w:jc w:val="both"/>
        <w:rPr>
          <w:rFonts w:asciiTheme="minorHAnsi" w:hAnsiTheme="minorHAnsi" w:cstheme="minorHAnsi"/>
        </w:rPr>
      </w:pPr>
      <w:r w:rsidRPr="00133C60">
        <w:rPr>
          <w:rFonts w:asciiTheme="minorHAnsi" w:hAnsiTheme="minorHAnsi" w:cstheme="minorHAnsi"/>
        </w:rPr>
        <w:t>Jeigu siūlomos analogiškos (ne originalios) atsarginės dalys, jos turi būti pagamintos pagal techninius standartus, užtikrinančius jų tinkamumą naudoti su Pirkėjo eksploatuojamais siurbliais.</w:t>
      </w:r>
    </w:p>
    <w:p w14:paraId="7628D243" w14:textId="77777777" w:rsidR="00DF12F5" w:rsidRPr="00C0648C" w:rsidRDefault="00DF12F5" w:rsidP="00DC0DE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0" w:line="240" w:lineRule="auto"/>
        <w:ind w:left="714" w:right="278" w:hanging="357"/>
        <w:jc w:val="both"/>
        <w:rPr>
          <w:rFonts w:asciiTheme="minorHAnsi" w:hAnsiTheme="minorHAnsi" w:cstheme="minorHAnsi"/>
          <w:b/>
          <w:bCs/>
          <w:szCs w:val="24"/>
        </w:rPr>
      </w:pPr>
      <w:r w:rsidRPr="00C0648C">
        <w:rPr>
          <w:rFonts w:asciiTheme="minorHAnsi" w:hAnsiTheme="minorHAnsi" w:cstheme="minorHAnsi"/>
          <w:b/>
          <w:bCs/>
          <w:szCs w:val="24"/>
        </w:rPr>
        <w:t>Licencijos, sertifikavimas, Specialieji kvalifikaciniai reikalavimai tiekėjui</w:t>
      </w:r>
    </w:p>
    <w:p w14:paraId="31EBDFF1" w14:textId="77777777" w:rsidR="003B2679" w:rsidRPr="00C0648C" w:rsidRDefault="00DF12F5" w:rsidP="003B267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57" w:right="278"/>
        <w:jc w:val="both"/>
        <w:rPr>
          <w:rFonts w:asciiTheme="minorHAnsi" w:hAnsiTheme="minorHAnsi" w:cstheme="minorHAnsi"/>
          <w:i/>
          <w:sz w:val="18"/>
          <w:szCs w:val="18"/>
        </w:rPr>
      </w:pPr>
      <w:r w:rsidRPr="00C0648C">
        <w:rPr>
          <w:rFonts w:asciiTheme="minorHAnsi" w:hAnsiTheme="minorHAnsi" w:cstheme="minorHAnsi"/>
          <w:i/>
          <w:sz w:val="18"/>
          <w:szCs w:val="18"/>
        </w:rPr>
        <w:t xml:space="preserve">Nurodomi licencijų ar sertifikatų reikalavimai, jei perkamoms prekėms reikalinga kompetentingos institucijos licencija ar sertifikatas, bei nurodomos konkrečios tiekėjo pareigos dėl tokio pobūdžio licencijų ar sertifikatų gavimo. Pateikiami specialieji kvalifikaciniai reikalavimai tiekėjui, reikalaujami pateikti dokumentai. </w:t>
      </w:r>
    </w:p>
    <w:p w14:paraId="741075E1" w14:textId="6534B40A" w:rsidR="00D84C13" w:rsidRPr="00C0648C" w:rsidRDefault="003B2679" w:rsidP="003B267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57" w:right="278"/>
        <w:jc w:val="both"/>
        <w:rPr>
          <w:rFonts w:asciiTheme="minorHAnsi" w:hAnsiTheme="minorHAnsi" w:cstheme="minorHAnsi"/>
          <w:i/>
          <w:sz w:val="18"/>
          <w:szCs w:val="18"/>
        </w:rPr>
      </w:pPr>
      <w:r w:rsidRPr="00C0648C">
        <w:rPr>
          <w:rFonts w:asciiTheme="minorHAnsi" w:hAnsiTheme="minorHAnsi" w:cstheme="minorHAnsi"/>
          <w:szCs w:val="24"/>
        </w:rPr>
        <w:lastRenderedPageBreak/>
        <w:t xml:space="preserve">3.1. </w:t>
      </w:r>
      <w:r w:rsidR="00256469" w:rsidRPr="00C0648C">
        <w:rPr>
          <w:rFonts w:asciiTheme="minorHAnsi" w:hAnsiTheme="minorHAnsi" w:cstheme="minorHAnsi"/>
          <w:szCs w:val="24"/>
        </w:rPr>
        <w:t>Netaikoma</w:t>
      </w:r>
    </w:p>
    <w:p w14:paraId="368732B9" w14:textId="77777777" w:rsidR="00DF12F5" w:rsidRPr="00C0648C" w:rsidRDefault="00DF12F5" w:rsidP="00DC0DE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before="120" w:after="0" w:line="240" w:lineRule="auto"/>
        <w:ind w:left="714" w:right="278" w:hanging="357"/>
        <w:jc w:val="both"/>
        <w:rPr>
          <w:rFonts w:asciiTheme="minorHAnsi" w:hAnsiTheme="minorHAnsi" w:cstheme="minorHAnsi"/>
          <w:b/>
          <w:bCs/>
          <w:szCs w:val="24"/>
        </w:rPr>
      </w:pPr>
      <w:r w:rsidRPr="00C0648C">
        <w:rPr>
          <w:rFonts w:asciiTheme="minorHAnsi" w:hAnsiTheme="minorHAnsi" w:cstheme="minorHAnsi"/>
          <w:b/>
          <w:bCs/>
          <w:szCs w:val="24"/>
        </w:rPr>
        <w:t>Gamyba, tikrinimas ir testavimas</w:t>
      </w:r>
    </w:p>
    <w:p w14:paraId="7BB1B1F4" w14:textId="77777777" w:rsidR="00DF12F5" w:rsidRPr="00C0648C" w:rsidRDefault="00DF12F5" w:rsidP="00DC0DE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inorHAnsi" w:hAnsiTheme="minorHAnsi" w:cstheme="minorHAnsi"/>
          <w:i/>
          <w:sz w:val="18"/>
          <w:szCs w:val="18"/>
        </w:rPr>
      </w:pPr>
      <w:r w:rsidRPr="00C0648C">
        <w:rPr>
          <w:rFonts w:asciiTheme="minorHAnsi" w:hAnsiTheme="minorHAnsi" w:cstheme="minorHAnsi"/>
          <w:i/>
          <w:sz w:val="18"/>
          <w:szCs w:val="18"/>
        </w:rPr>
        <w:t>Numatomi specialūs reikalavimai dėl gamybos proceso, gamyklinės patikros ar testavimo, atliekamo iki pristatant į vietą.</w:t>
      </w:r>
    </w:p>
    <w:p w14:paraId="6B04DA2B" w14:textId="77777777" w:rsidR="00DF12F5" w:rsidRPr="00C0648C" w:rsidRDefault="00367AE0" w:rsidP="00DC0DE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74" w:right="279"/>
        <w:jc w:val="both"/>
        <w:rPr>
          <w:rFonts w:asciiTheme="minorHAnsi" w:hAnsiTheme="minorHAnsi" w:cstheme="minorHAnsi"/>
          <w:i/>
        </w:rPr>
      </w:pPr>
      <w:r w:rsidRPr="00C0648C">
        <w:rPr>
          <w:rFonts w:asciiTheme="minorHAnsi" w:hAnsiTheme="minorHAnsi" w:cstheme="minorHAnsi"/>
          <w:spacing w:val="-2"/>
          <w:szCs w:val="24"/>
        </w:rPr>
        <w:t>Netaikom</w:t>
      </w:r>
      <w:r w:rsidR="00D84C13" w:rsidRPr="00C0648C">
        <w:rPr>
          <w:rFonts w:asciiTheme="minorHAnsi" w:hAnsiTheme="minorHAnsi" w:cstheme="minorHAnsi"/>
          <w:spacing w:val="-2"/>
          <w:szCs w:val="24"/>
        </w:rPr>
        <w:t>a</w:t>
      </w:r>
    </w:p>
    <w:p w14:paraId="34329FA1" w14:textId="77777777" w:rsidR="00DF12F5" w:rsidRPr="00C0648C" w:rsidRDefault="00DF12F5" w:rsidP="00DC0DE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inorHAnsi" w:hAnsiTheme="minorHAnsi" w:cstheme="minorHAnsi"/>
          <w:b/>
          <w:bCs/>
          <w:szCs w:val="24"/>
        </w:rPr>
      </w:pPr>
      <w:r w:rsidRPr="00C0648C">
        <w:rPr>
          <w:rFonts w:asciiTheme="minorHAnsi" w:hAnsiTheme="minorHAnsi" w:cstheme="minorHAnsi"/>
          <w:b/>
          <w:bCs/>
          <w:szCs w:val="24"/>
        </w:rPr>
        <w:t>Pakuotės ir transportavimas</w:t>
      </w:r>
    </w:p>
    <w:p w14:paraId="4F51B4D5" w14:textId="77777777" w:rsidR="003B2679" w:rsidRPr="00C0648C" w:rsidRDefault="00DF12F5" w:rsidP="003B267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inorHAnsi" w:hAnsiTheme="minorHAnsi" w:cstheme="minorHAnsi"/>
          <w:i/>
          <w:sz w:val="18"/>
          <w:szCs w:val="18"/>
        </w:rPr>
      </w:pPr>
      <w:r w:rsidRPr="00C0648C">
        <w:rPr>
          <w:rFonts w:asciiTheme="minorHAnsi" w:hAnsiTheme="minorHAnsi" w:cstheme="minorHAnsi"/>
          <w:i/>
          <w:sz w:val="18"/>
          <w:szCs w:val="18"/>
        </w:rPr>
        <w:t>Numatomi reikalavimai prekės pakavimui bei transportavimui. Jei reikalaujama specifinės pakuotės ar transportavimo būdo, tai turi būti numatyta.</w:t>
      </w:r>
    </w:p>
    <w:p w14:paraId="15AFE554" w14:textId="2DF91CD3" w:rsidR="000D4ABA" w:rsidRPr="00C0648C" w:rsidRDefault="008D255B" w:rsidP="003B267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inorHAnsi" w:hAnsiTheme="minorHAnsi" w:cstheme="minorHAnsi"/>
          <w:szCs w:val="24"/>
        </w:rPr>
      </w:pPr>
      <w:r w:rsidRPr="00C0648C">
        <w:rPr>
          <w:rFonts w:asciiTheme="minorHAnsi" w:hAnsiTheme="minorHAnsi" w:cstheme="minorHAnsi"/>
          <w:szCs w:val="24"/>
        </w:rPr>
        <w:t>5.1. Standartinė gamyklinė pakuotė. Su galimybe sandėliuoti uždaroje patalpoje min 0  + 40С. Nepažeista.</w:t>
      </w:r>
    </w:p>
    <w:p w14:paraId="000599FA" w14:textId="06A155EA" w:rsidR="000D4ABA" w:rsidRPr="00C0648C" w:rsidRDefault="000E3A9F" w:rsidP="003B267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inorHAnsi" w:hAnsiTheme="minorHAnsi" w:cstheme="minorHAnsi"/>
          <w:szCs w:val="24"/>
        </w:rPr>
      </w:pPr>
      <w:r w:rsidRPr="00C0648C">
        <w:rPr>
          <w:rFonts w:asciiTheme="minorHAnsi" w:hAnsiTheme="minorHAnsi" w:cstheme="minorHAnsi"/>
          <w:szCs w:val="24"/>
        </w:rPr>
        <w:t>5.2. Pakuotė turi būti laikytina perdirbama pakuote pagal Lietuvos Respublikos mokesčio už aplinkos teršimą įstatymo nuostatas ir (ar) turi būti vienalytė (homogeniškos) pakuotė, pagamintos iš vienos rūšies medžiagos:</w:t>
      </w:r>
    </w:p>
    <w:tbl>
      <w:tblPr>
        <w:tblW w:w="4817" w:type="pct"/>
        <w:tblInd w:w="274" w:type="dxa"/>
        <w:tblCellMar>
          <w:left w:w="0" w:type="dxa"/>
          <w:right w:w="0" w:type="dxa"/>
        </w:tblCellMar>
        <w:tblLook w:val="04A0" w:firstRow="1" w:lastRow="0" w:firstColumn="1" w:lastColumn="0" w:noHBand="0" w:noVBand="1"/>
      </w:tblPr>
      <w:tblGrid>
        <w:gridCol w:w="1033"/>
        <w:gridCol w:w="4278"/>
        <w:gridCol w:w="5038"/>
      </w:tblGrid>
      <w:tr w:rsidR="006258F9" w:rsidRPr="00C0648C" w14:paraId="77A3DE8D" w14:textId="77777777" w:rsidTr="009176D2">
        <w:trPr>
          <w:trHeight w:val="390"/>
        </w:trPr>
        <w:tc>
          <w:tcPr>
            <w:tcW w:w="4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148D76" w14:textId="77777777" w:rsidR="006258F9" w:rsidRPr="00C0648C" w:rsidRDefault="006258F9" w:rsidP="008155D1">
            <w:pPr>
              <w:widowControl/>
              <w:autoSpaceDE/>
              <w:adjustRightInd/>
              <w:ind w:firstLine="0"/>
              <w:jc w:val="both"/>
              <w:rPr>
                <w:rFonts w:asciiTheme="minorHAnsi" w:hAnsiTheme="minorHAnsi" w:cstheme="minorHAnsi"/>
                <w:b/>
                <w:szCs w:val="20"/>
              </w:rPr>
            </w:pPr>
            <w:r w:rsidRPr="00C0648C">
              <w:rPr>
                <w:rFonts w:asciiTheme="minorHAnsi" w:hAnsiTheme="minorHAnsi" w:cstheme="minorHAnsi"/>
                <w:b/>
                <w:color w:val="000000"/>
                <w:szCs w:val="20"/>
              </w:rPr>
              <w:t>Eil. Nr.</w:t>
            </w:r>
          </w:p>
        </w:tc>
        <w:tc>
          <w:tcPr>
            <w:tcW w:w="20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83CB99" w14:textId="77777777" w:rsidR="006258F9" w:rsidRPr="00C0648C" w:rsidRDefault="006258F9" w:rsidP="008155D1">
            <w:pPr>
              <w:widowControl/>
              <w:autoSpaceDE/>
              <w:adjustRightInd/>
              <w:ind w:firstLine="0"/>
              <w:jc w:val="both"/>
              <w:rPr>
                <w:rFonts w:asciiTheme="minorHAnsi" w:hAnsiTheme="minorHAnsi" w:cstheme="minorHAnsi"/>
                <w:b/>
                <w:szCs w:val="20"/>
              </w:rPr>
            </w:pPr>
            <w:r w:rsidRPr="00C0648C">
              <w:rPr>
                <w:rFonts w:asciiTheme="minorHAnsi" w:hAnsiTheme="minorHAnsi" w:cstheme="minorHAnsi"/>
                <w:b/>
                <w:color w:val="000000"/>
                <w:szCs w:val="20"/>
              </w:rPr>
              <w:t>Pakuotės medžiaga</w:t>
            </w:r>
          </w:p>
        </w:tc>
        <w:tc>
          <w:tcPr>
            <w:tcW w:w="24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267D5A" w14:textId="77777777" w:rsidR="006258F9" w:rsidRPr="00C0648C" w:rsidRDefault="006258F9" w:rsidP="008155D1">
            <w:pPr>
              <w:widowControl/>
              <w:autoSpaceDE/>
              <w:adjustRightInd/>
              <w:ind w:firstLine="0"/>
              <w:jc w:val="both"/>
              <w:rPr>
                <w:rFonts w:asciiTheme="minorHAnsi" w:hAnsiTheme="minorHAnsi" w:cstheme="minorHAnsi"/>
                <w:b/>
                <w:szCs w:val="20"/>
              </w:rPr>
            </w:pPr>
            <w:r w:rsidRPr="00C0648C">
              <w:rPr>
                <w:rFonts w:asciiTheme="minorHAnsi" w:hAnsiTheme="minorHAnsi" w:cstheme="minorHAnsi"/>
                <w:b/>
                <w:color w:val="000000"/>
                <w:szCs w:val="20"/>
              </w:rPr>
              <w:t>Ženklinimas</w:t>
            </w:r>
          </w:p>
        </w:tc>
      </w:tr>
      <w:tr w:rsidR="006258F9" w:rsidRPr="00C0648C" w14:paraId="6662D167" w14:textId="77777777" w:rsidTr="009176D2">
        <w:trPr>
          <w:trHeight w:val="194"/>
        </w:trPr>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9DC6F9" w14:textId="77777777" w:rsidR="006258F9" w:rsidRPr="00C0648C" w:rsidRDefault="006258F9" w:rsidP="008155D1">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1.</w:t>
            </w:r>
          </w:p>
        </w:tc>
        <w:tc>
          <w:tcPr>
            <w:tcW w:w="2067" w:type="pct"/>
            <w:tcBorders>
              <w:top w:val="nil"/>
              <w:left w:val="nil"/>
              <w:bottom w:val="single" w:sz="8" w:space="0" w:color="auto"/>
              <w:right w:val="single" w:sz="8" w:space="0" w:color="auto"/>
            </w:tcBorders>
            <w:tcMar>
              <w:top w:w="0" w:type="dxa"/>
              <w:left w:w="108" w:type="dxa"/>
              <w:bottom w:w="0" w:type="dxa"/>
              <w:right w:w="108" w:type="dxa"/>
            </w:tcMar>
            <w:hideMark/>
          </w:tcPr>
          <w:p w14:paraId="13E73320" w14:textId="77777777" w:rsidR="006258F9" w:rsidRPr="00C0648C" w:rsidRDefault="006258F9" w:rsidP="008155D1">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Stiklas</w:t>
            </w:r>
          </w:p>
        </w:tc>
        <w:tc>
          <w:tcPr>
            <w:tcW w:w="2434" w:type="pct"/>
            <w:tcBorders>
              <w:top w:val="nil"/>
              <w:left w:val="nil"/>
              <w:bottom w:val="single" w:sz="8" w:space="0" w:color="auto"/>
              <w:right w:val="single" w:sz="8" w:space="0" w:color="auto"/>
            </w:tcBorders>
            <w:tcMar>
              <w:top w:w="0" w:type="dxa"/>
              <w:left w:w="108" w:type="dxa"/>
              <w:bottom w:w="0" w:type="dxa"/>
              <w:right w:w="108" w:type="dxa"/>
            </w:tcMar>
            <w:hideMark/>
          </w:tcPr>
          <w:p w14:paraId="27A0FEFC" w14:textId="77777777" w:rsidR="006258F9" w:rsidRPr="00C0648C" w:rsidRDefault="006258F9" w:rsidP="008155D1">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GL (arba GL nuo 70 iki 79)</w:t>
            </w:r>
          </w:p>
        </w:tc>
      </w:tr>
      <w:tr w:rsidR="006258F9" w:rsidRPr="00C0648C" w14:paraId="18C941F1" w14:textId="77777777" w:rsidTr="009176D2">
        <w:trPr>
          <w:trHeight w:val="585"/>
        </w:trPr>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083DAC" w14:textId="77777777" w:rsidR="006258F9" w:rsidRPr="00C0648C" w:rsidRDefault="006258F9" w:rsidP="008155D1">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2.</w:t>
            </w:r>
          </w:p>
        </w:tc>
        <w:tc>
          <w:tcPr>
            <w:tcW w:w="2067" w:type="pct"/>
            <w:tcBorders>
              <w:top w:val="nil"/>
              <w:left w:val="nil"/>
              <w:bottom w:val="single" w:sz="8" w:space="0" w:color="auto"/>
              <w:right w:val="single" w:sz="8" w:space="0" w:color="auto"/>
            </w:tcBorders>
            <w:tcMar>
              <w:top w:w="0" w:type="dxa"/>
              <w:left w:w="108" w:type="dxa"/>
              <w:bottom w:w="0" w:type="dxa"/>
              <w:right w:w="108" w:type="dxa"/>
            </w:tcMar>
            <w:hideMark/>
          </w:tcPr>
          <w:p w14:paraId="6F32E6D8" w14:textId="77777777" w:rsidR="006258F9" w:rsidRPr="00C0648C" w:rsidRDefault="006258F9" w:rsidP="008155D1">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Metalas</w:t>
            </w:r>
          </w:p>
        </w:tc>
        <w:tc>
          <w:tcPr>
            <w:tcW w:w="2434" w:type="pct"/>
            <w:tcBorders>
              <w:top w:val="nil"/>
              <w:left w:val="nil"/>
              <w:bottom w:val="single" w:sz="8" w:space="0" w:color="auto"/>
              <w:right w:val="single" w:sz="8" w:space="0" w:color="auto"/>
            </w:tcBorders>
            <w:tcMar>
              <w:top w:w="0" w:type="dxa"/>
              <w:left w:w="108" w:type="dxa"/>
              <w:bottom w:w="0" w:type="dxa"/>
              <w:right w:w="108" w:type="dxa"/>
            </w:tcMar>
            <w:hideMark/>
          </w:tcPr>
          <w:p w14:paraId="0ECED3F3" w14:textId="77777777" w:rsidR="006258F9" w:rsidRPr="00C0648C" w:rsidRDefault="006258F9" w:rsidP="008155D1">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FE (arba FE 40),</w:t>
            </w:r>
          </w:p>
          <w:p w14:paraId="2FA5BEE9" w14:textId="77777777" w:rsidR="006258F9" w:rsidRPr="00C0648C" w:rsidRDefault="006258F9" w:rsidP="008155D1">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ALU (arba ALU 41)</w:t>
            </w:r>
          </w:p>
          <w:p w14:paraId="0499BBE0" w14:textId="77777777" w:rsidR="006258F9" w:rsidRPr="00C0648C" w:rsidRDefault="006258F9" w:rsidP="008155D1">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Nuo 42 iki 49</w:t>
            </w:r>
          </w:p>
        </w:tc>
      </w:tr>
      <w:tr w:rsidR="006258F9" w:rsidRPr="00C0648C" w14:paraId="06D562EC" w14:textId="77777777" w:rsidTr="009176D2">
        <w:trPr>
          <w:trHeight w:val="194"/>
        </w:trPr>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F36B8D" w14:textId="77777777" w:rsidR="006258F9" w:rsidRPr="00C0648C" w:rsidRDefault="006258F9" w:rsidP="008155D1">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3.</w:t>
            </w:r>
          </w:p>
        </w:tc>
        <w:tc>
          <w:tcPr>
            <w:tcW w:w="2067" w:type="pct"/>
            <w:tcBorders>
              <w:top w:val="nil"/>
              <w:left w:val="nil"/>
              <w:bottom w:val="single" w:sz="8" w:space="0" w:color="auto"/>
              <w:right w:val="single" w:sz="8" w:space="0" w:color="auto"/>
            </w:tcBorders>
            <w:tcMar>
              <w:top w:w="0" w:type="dxa"/>
              <w:left w:w="108" w:type="dxa"/>
              <w:bottom w:w="0" w:type="dxa"/>
              <w:right w:w="108" w:type="dxa"/>
            </w:tcMar>
            <w:hideMark/>
          </w:tcPr>
          <w:p w14:paraId="4471F87C" w14:textId="77777777" w:rsidR="006258F9" w:rsidRPr="00C0648C" w:rsidRDefault="006258F9" w:rsidP="008155D1">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Popierius ar kartonas</w:t>
            </w:r>
          </w:p>
        </w:tc>
        <w:tc>
          <w:tcPr>
            <w:tcW w:w="2434" w:type="pct"/>
            <w:tcBorders>
              <w:top w:val="nil"/>
              <w:left w:val="nil"/>
              <w:bottom w:val="single" w:sz="8" w:space="0" w:color="auto"/>
              <w:right w:val="single" w:sz="8" w:space="0" w:color="auto"/>
            </w:tcBorders>
            <w:tcMar>
              <w:top w:w="0" w:type="dxa"/>
              <w:left w:w="108" w:type="dxa"/>
              <w:bottom w:w="0" w:type="dxa"/>
              <w:right w:w="108" w:type="dxa"/>
            </w:tcMar>
            <w:hideMark/>
          </w:tcPr>
          <w:p w14:paraId="6356750D" w14:textId="77777777" w:rsidR="006258F9" w:rsidRPr="00C0648C" w:rsidRDefault="006258F9" w:rsidP="008155D1">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PAP (arba PAP nuo 20 iki 39)</w:t>
            </w:r>
          </w:p>
        </w:tc>
      </w:tr>
      <w:tr w:rsidR="006258F9" w:rsidRPr="00C0648C" w14:paraId="61BD556C" w14:textId="77777777" w:rsidTr="009176D2">
        <w:trPr>
          <w:trHeight w:val="194"/>
        </w:trPr>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409A20" w14:textId="77777777" w:rsidR="006258F9" w:rsidRPr="00C0648C" w:rsidRDefault="006258F9" w:rsidP="008155D1">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4.</w:t>
            </w:r>
          </w:p>
        </w:tc>
        <w:tc>
          <w:tcPr>
            <w:tcW w:w="2067" w:type="pct"/>
            <w:tcBorders>
              <w:top w:val="nil"/>
              <w:left w:val="nil"/>
              <w:bottom w:val="single" w:sz="8" w:space="0" w:color="auto"/>
              <w:right w:val="single" w:sz="8" w:space="0" w:color="auto"/>
            </w:tcBorders>
            <w:tcMar>
              <w:top w:w="0" w:type="dxa"/>
              <w:left w:w="108" w:type="dxa"/>
              <w:bottom w:w="0" w:type="dxa"/>
              <w:right w:w="108" w:type="dxa"/>
            </w:tcMar>
            <w:hideMark/>
          </w:tcPr>
          <w:p w14:paraId="2065A5C7" w14:textId="77777777" w:rsidR="006258F9" w:rsidRPr="00C0648C" w:rsidRDefault="006258F9" w:rsidP="008155D1">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Medis ar kamštinė medžiaga</w:t>
            </w:r>
          </w:p>
        </w:tc>
        <w:tc>
          <w:tcPr>
            <w:tcW w:w="2434" w:type="pct"/>
            <w:tcBorders>
              <w:top w:val="nil"/>
              <w:left w:val="nil"/>
              <w:bottom w:val="single" w:sz="8" w:space="0" w:color="auto"/>
              <w:right w:val="single" w:sz="8" w:space="0" w:color="auto"/>
            </w:tcBorders>
            <w:tcMar>
              <w:top w:w="0" w:type="dxa"/>
              <w:left w:w="108" w:type="dxa"/>
              <w:bottom w:w="0" w:type="dxa"/>
              <w:right w:w="108" w:type="dxa"/>
            </w:tcMar>
            <w:hideMark/>
          </w:tcPr>
          <w:p w14:paraId="76958933" w14:textId="77777777" w:rsidR="006258F9" w:rsidRPr="00C0648C" w:rsidRDefault="006258F9" w:rsidP="008155D1">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FOR (arba FOR nuo 50 iki 59)</w:t>
            </w:r>
          </w:p>
        </w:tc>
      </w:tr>
      <w:tr w:rsidR="006258F9" w:rsidRPr="00C0648C" w14:paraId="3A1DE05E" w14:textId="77777777" w:rsidTr="009176D2">
        <w:trPr>
          <w:trHeight w:val="194"/>
        </w:trPr>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82FFA7" w14:textId="77777777" w:rsidR="006258F9" w:rsidRPr="00C0648C" w:rsidRDefault="006258F9" w:rsidP="008155D1">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5.</w:t>
            </w:r>
          </w:p>
        </w:tc>
        <w:tc>
          <w:tcPr>
            <w:tcW w:w="2067" w:type="pct"/>
            <w:tcBorders>
              <w:top w:val="nil"/>
              <w:left w:val="nil"/>
              <w:bottom w:val="single" w:sz="8" w:space="0" w:color="auto"/>
              <w:right w:val="single" w:sz="8" w:space="0" w:color="auto"/>
            </w:tcBorders>
            <w:tcMar>
              <w:top w:w="0" w:type="dxa"/>
              <w:left w:w="108" w:type="dxa"/>
              <w:bottom w:w="0" w:type="dxa"/>
              <w:right w:w="108" w:type="dxa"/>
            </w:tcMar>
            <w:hideMark/>
          </w:tcPr>
          <w:p w14:paraId="37968754" w14:textId="77777777" w:rsidR="006258F9" w:rsidRPr="00C0648C" w:rsidRDefault="006258F9" w:rsidP="008155D1">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Medvilnė ar džiutas</w:t>
            </w:r>
          </w:p>
        </w:tc>
        <w:tc>
          <w:tcPr>
            <w:tcW w:w="2434" w:type="pct"/>
            <w:tcBorders>
              <w:top w:val="nil"/>
              <w:left w:val="nil"/>
              <w:bottom w:val="single" w:sz="8" w:space="0" w:color="auto"/>
              <w:right w:val="single" w:sz="8" w:space="0" w:color="auto"/>
            </w:tcBorders>
            <w:tcMar>
              <w:top w:w="0" w:type="dxa"/>
              <w:left w:w="108" w:type="dxa"/>
              <w:bottom w:w="0" w:type="dxa"/>
              <w:right w:w="108" w:type="dxa"/>
            </w:tcMar>
            <w:hideMark/>
          </w:tcPr>
          <w:p w14:paraId="24D27D4E" w14:textId="77777777" w:rsidR="006258F9" w:rsidRPr="00C0648C" w:rsidRDefault="006258F9" w:rsidP="008155D1">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TEX (arba TEX nuo 60 iki 69)</w:t>
            </w:r>
          </w:p>
        </w:tc>
      </w:tr>
      <w:tr w:rsidR="006258F9" w:rsidRPr="00C0648C" w14:paraId="540BC7D1" w14:textId="77777777" w:rsidTr="009176D2">
        <w:trPr>
          <w:trHeight w:val="194"/>
        </w:trPr>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35577B" w14:textId="77777777" w:rsidR="006258F9" w:rsidRPr="00C0648C" w:rsidRDefault="006258F9" w:rsidP="008155D1">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6.</w:t>
            </w:r>
          </w:p>
        </w:tc>
        <w:tc>
          <w:tcPr>
            <w:tcW w:w="2067" w:type="pct"/>
            <w:tcBorders>
              <w:top w:val="nil"/>
              <w:left w:val="nil"/>
              <w:bottom w:val="single" w:sz="8" w:space="0" w:color="auto"/>
              <w:right w:val="single" w:sz="8" w:space="0" w:color="auto"/>
            </w:tcBorders>
            <w:tcMar>
              <w:top w:w="0" w:type="dxa"/>
              <w:left w:w="108" w:type="dxa"/>
              <w:bottom w:w="0" w:type="dxa"/>
              <w:right w:w="108" w:type="dxa"/>
            </w:tcMar>
            <w:hideMark/>
          </w:tcPr>
          <w:p w14:paraId="4469E1A6" w14:textId="77777777" w:rsidR="006258F9" w:rsidRPr="00C0648C" w:rsidRDefault="006258F9" w:rsidP="008155D1">
            <w:pPr>
              <w:widowControl/>
              <w:autoSpaceDE/>
              <w:adjustRightInd/>
              <w:ind w:firstLine="0"/>
              <w:jc w:val="both"/>
              <w:rPr>
                <w:rFonts w:asciiTheme="minorHAnsi" w:hAnsiTheme="minorHAnsi" w:cstheme="minorHAnsi"/>
                <w:szCs w:val="20"/>
              </w:rPr>
            </w:pPr>
            <w:proofErr w:type="spellStart"/>
            <w:r w:rsidRPr="00C0648C">
              <w:rPr>
                <w:rFonts w:asciiTheme="minorHAnsi" w:hAnsiTheme="minorHAnsi" w:cstheme="minorHAnsi"/>
                <w:color w:val="000000"/>
                <w:szCs w:val="20"/>
              </w:rPr>
              <w:t>Polietilentereftalatas</w:t>
            </w:r>
            <w:proofErr w:type="spellEnd"/>
          </w:p>
        </w:tc>
        <w:tc>
          <w:tcPr>
            <w:tcW w:w="2434" w:type="pct"/>
            <w:tcBorders>
              <w:top w:val="nil"/>
              <w:left w:val="nil"/>
              <w:bottom w:val="single" w:sz="8" w:space="0" w:color="auto"/>
              <w:right w:val="single" w:sz="8" w:space="0" w:color="auto"/>
            </w:tcBorders>
            <w:tcMar>
              <w:top w:w="0" w:type="dxa"/>
              <w:left w:w="108" w:type="dxa"/>
              <w:bottom w:w="0" w:type="dxa"/>
              <w:right w:w="108" w:type="dxa"/>
            </w:tcMar>
            <w:hideMark/>
          </w:tcPr>
          <w:p w14:paraId="2D028096" w14:textId="77777777" w:rsidR="006258F9" w:rsidRPr="00C0648C" w:rsidRDefault="006258F9" w:rsidP="008155D1">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PET arba PET 1</w:t>
            </w:r>
          </w:p>
        </w:tc>
      </w:tr>
      <w:tr w:rsidR="006258F9" w:rsidRPr="00C0648C" w14:paraId="5A9E5C78" w14:textId="77777777" w:rsidTr="009176D2">
        <w:trPr>
          <w:trHeight w:val="194"/>
        </w:trPr>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FD8825" w14:textId="77777777" w:rsidR="006258F9" w:rsidRPr="00C0648C" w:rsidRDefault="006258F9" w:rsidP="008155D1">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7.</w:t>
            </w:r>
          </w:p>
        </w:tc>
        <w:tc>
          <w:tcPr>
            <w:tcW w:w="2067" w:type="pct"/>
            <w:tcBorders>
              <w:top w:val="nil"/>
              <w:left w:val="nil"/>
              <w:bottom w:val="single" w:sz="8" w:space="0" w:color="auto"/>
              <w:right w:val="single" w:sz="8" w:space="0" w:color="auto"/>
            </w:tcBorders>
            <w:tcMar>
              <w:top w:w="0" w:type="dxa"/>
              <w:left w:w="108" w:type="dxa"/>
              <w:bottom w:w="0" w:type="dxa"/>
              <w:right w:w="108" w:type="dxa"/>
            </w:tcMar>
            <w:hideMark/>
          </w:tcPr>
          <w:p w14:paraId="335CF0DF" w14:textId="77777777" w:rsidR="006258F9" w:rsidRPr="00C0648C" w:rsidRDefault="006258F9" w:rsidP="008155D1">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Aukšto tankumo polietilenas</w:t>
            </w:r>
          </w:p>
        </w:tc>
        <w:tc>
          <w:tcPr>
            <w:tcW w:w="2434" w:type="pct"/>
            <w:tcBorders>
              <w:top w:val="nil"/>
              <w:left w:val="nil"/>
              <w:bottom w:val="single" w:sz="8" w:space="0" w:color="auto"/>
              <w:right w:val="single" w:sz="8" w:space="0" w:color="auto"/>
            </w:tcBorders>
            <w:tcMar>
              <w:top w:w="0" w:type="dxa"/>
              <w:left w:w="108" w:type="dxa"/>
              <w:bottom w:w="0" w:type="dxa"/>
              <w:right w:w="108" w:type="dxa"/>
            </w:tcMar>
            <w:hideMark/>
          </w:tcPr>
          <w:p w14:paraId="0F917767" w14:textId="77777777" w:rsidR="006258F9" w:rsidRPr="00C0648C" w:rsidRDefault="006258F9" w:rsidP="008155D1">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HDPE (arba HDPE 2)</w:t>
            </w:r>
          </w:p>
        </w:tc>
      </w:tr>
      <w:tr w:rsidR="006258F9" w:rsidRPr="00C0648C" w14:paraId="7C961DA4" w14:textId="77777777" w:rsidTr="009176D2">
        <w:trPr>
          <w:trHeight w:val="194"/>
        </w:trPr>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4E4E53" w14:textId="77777777" w:rsidR="006258F9" w:rsidRPr="00C0648C" w:rsidRDefault="006258F9" w:rsidP="008155D1">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8.</w:t>
            </w:r>
          </w:p>
        </w:tc>
        <w:tc>
          <w:tcPr>
            <w:tcW w:w="2067" w:type="pct"/>
            <w:tcBorders>
              <w:top w:val="nil"/>
              <w:left w:val="nil"/>
              <w:bottom w:val="single" w:sz="8" w:space="0" w:color="auto"/>
              <w:right w:val="single" w:sz="8" w:space="0" w:color="auto"/>
            </w:tcBorders>
            <w:tcMar>
              <w:top w:w="0" w:type="dxa"/>
              <w:left w:w="108" w:type="dxa"/>
              <w:bottom w:w="0" w:type="dxa"/>
              <w:right w:w="108" w:type="dxa"/>
            </w:tcMar>
            <w:hideMark/>
          </w:tcPr>
          <w:p w14:paraId="3F1F7AC1" w14:textId="77777777" w:rsidR="006258F9" w:rsidRPr="00C0648C" w:rsidRDefault="006258F9" w:rsidP="008155D1">
            <w:pPr>
              <w:widowControl/>
              <w:autoSpaceDE/>
              <w:adjustRightInd/>
              <w:ind w:firstLine="0"/>
              <w:jc w:val="both"/>
              <w:rPr>
                <w:rFonts w:asciiTheme="minorHAnsi" w:hAnsiTheme="minorHAnsi" w:cstheme="minorHAnsi"/>
                <w:szCs w:val="20"/>
              </w:rPr>
            </w:pPr>
            <w:proofErr w:type="spellStart"/>
            <w:r w:rsidRPr="00C0648C">
              <w:rPr>
                <w:rFonts w:asciiTheme="minorHAnsi" w:hAnsiTheme="minorHAnsi" w:cstheme="minorHAnsi"/>
                <w:color w:val="000000"/>
                <w:szCs w:val="20"/>
              </w:rPr>
              <w:t>Polivinilchloridas</w:t>
            </w:r>
            <w:proofErr w:type="spellEnd"/>
          </w:p>
        </w:tc>
        <w:tc>
          <w:tcPr>
            <w:tcW w:w="2434" w:type="pct"/>
            <w:tcBorders>
              <w:top w:val="nil"/>
              <w:left w:val="nil"/>
              <w:bottom w:val="single" w:sz="8" w:space="0" w:color="auto"/>
              <w:right w:val="single" w:sz="8" w:space="0" w:color="auto"/>
            </w:tcBorders>
            <w:tcMar>
              <w:top w:w="0" w:type="dxa"/>
              <w:left w:w="108" w:type="dxa"/>
              <w:bottom w:w="0" w:type="dxa"/>
              <w:right w:w="108" w:type="dxa"/>
            </w:tcMar>
            <w:hideMark/>
          </w:tcPr>
          <w:p w14:paraId="35B50539" w14:textId="77777777" w:rsidR="006258F9" w:rsidRPr="00C0648C" w:rsidRDefault="006258F9" w:rsidP="008155D1">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PVC (arba PVC 3)</w:t>
            </w:r>
          </w:p>
        </w:tc>
      </w:tr>
      <w:tr w:rsidR="006258F9" w:rsidRPr="00C0648C" w14:paraId="09DB652E" w14:textId="77777777" w:rsidTr="009176D2">
        <w:trPr>
          <w:trHeight w:val="194"/>
        </w:trPr>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FC16CA" w14:textId="77777777" w:rsidR="006258F9" w:rsidRPr="00C0648C" w:rsidRDefault="006258F9" w:rsidP="008155D1">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9.</w:t>
            </w:r>
          </w:p>
        </w:tc>
        <w:tc>
          <w:tcPr>
            <w:tcW w:w="2067" w:type="pct"/>
            <w:tcBorders>
              <w:top w:val="nil"/>
              <w:left w:val="nil"/>
              <w:bottom w:val="single" w:sz="8" w:space="0" w:color="auto"/>
              <w:right w:val="single" w:sz="8" w:space="0" w:color="auto"/>
            </w:tcBorders>
            <w:tcMar>
              <w:top w:w="0" w:type="dxa"/>
              <w:left w:w="108" w:type="dxa"/>
              <w:bottom w:w="0" w:type="dxa"/>
              <w:right w:w="108" w:type="dxa"/>
            </w:tcMar>
            <w:hideMark/>
          </w:tcPr>
          <w:p w14:paraId="530300C0" w14:textId="77777777" w:rsidR="006258F9" w:rsidRPr="00C0648C" w:rsidRDefault="006258F9" w:rsidP="008155D1">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Žemo tankumo polietilenas</w:t>
            </w:r>
          </w:p>
        </w:tc>
        <w:tc>
          <w:tcPr>
            <w:tcW w:w="2434" w:type="pct"/>
            <w:tcBorders>
              <w:top w:val="nil"/>
              <w:left w:val="nil"/>
              <w:bottom w:val="single" w:sz="8" w:space="0" w:color="auto"/>
              <w:right w:val="single" w:sz="8" w:space="0" w:color="auto"/>
            </w:tcBorders>
            <w:tcMar>
              <w:top w:w="0" w:type="dxa"/>
              <w:left w:w="108" w:type="dxa"/>
              <w:bottom w:w="0" w:type="dxa"/>
              <w:right w:w="108" w:type="dxa"/>
            </w:tcMar>
            <w:hideMark/>
          </w:tcPr>
          <w:p w14:paraId="35409686" w14:textId="77777777" w:rsidR="006258F9" w:rsidRPr="00C0648C" w:rsidRDefault="006258F9" w:rsidP="008155D1">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LDPE (arba LDPE 4)</w:t>
            </w:r>
          </w:p>
        </w:tc>
      </w:tr>
      <w:tr w:rsidR="006258F9" w:rsidRPr="00C0648C" w14:paraId="36AEF845" w14:textId="77777777" w:rsidTr="009176D2">
        <w:trPr>
          <w:trHeight w:val="194"/>
        </w:trPr>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C548AA" w14:textId="77777777" w:rsidR="006258F9" w:rsidRPr="00C0648C" w:rsidRDefault="006258F9" w:rsidP="008155D1">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10.</w:t>
            </w:r>
          </w:p>
        </w:tc>
        <w:tc>
          <w:tcPr>
            <w:tcW w:w="2067" w:type="pct"/>
            <w:tcBorders>
              <w:top w:val="nil"/>
              <w:left w:val="nil"/>
              <w:bottom w:val="single" w:sz="8" w:space="0" w:color="auto"/>
              <w:right w:val="single" w:sz="8" w:space="0" w:color="auto"/>
            </w:tcBorders>
            <w:tcMar>
              <w:top w:w="0" w:type="dxa"/>
              <w:left w:w="108" w:type="dxa"/>
              <w:bottom w:w="0" w:type="dxa"/>
              <w:right w:w="108" w:type="dxa"/>
            </w:tcMar>
            <w:hideMark/>
          </w:tcPr>
          <w:p w14:paraId="6B816903" w14:textId="77777777" w:rsidR="006258F9" w:rsidRPr="00C0648C" w:rsidRDefault="006258F9" w:rsidP="008155D1">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Polipropilenas</w:t>
            </w:r>
          </w:p>
        </w:tc>
        <w:tc>
          <w:tcPr>
            <w:tcW w:w="2434" w:type="pct"/>
            <w:tcBorders>
              <w:top w:val="nil"/>
              <w:left w:val="nil"/>
              <w:bottom w:val="single" w:sz="8" w:space="0" w:color="auto"/>
              <w:right w:val="single" w:sz="8" w:space="0" w:color="auto"/>
            </w:tcBorders>
            <w:tcMar>
              <w:top w:w="0" w:type="dxa"/>
              <w:left w:w="108" w:type="dxa"/>
              <w:bottom w:w="0" w:type="dxa"/>
              <w:right w:w="108" w:type="dxa"/>
            </w:tcMar>
            <w:hideMark/>
          </w:tcPr>
          <w:p w14:paraId="5EA68E53" w14:textId="77777777" w:rsidR="006258F9" w:rsidRPr="00C0648C" w:rsidRDefault="006258F9" w:rsidP="008155D1">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PP (arba PP 5)</w:t>
            </w:r>
          </w:p>
        </w:tc>
      </w:tr>
      <w:tr w:rsidR="006258F9" w:rsidRPr="00C0648C" w14:paraId="538BD27D" w14:textId="77777777" w:rsidTr="009176D2">
        <w:trPr>
          <w:trHeight w:val="194"/>
        </w:trPr>
        <w:tc>
          <w:tcPr>
            <w:tcW w:w="49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773B0A" w14:textId="77777777" w:rsidR="006258F9" w:rsidRPr="00C0648C" w:rsidRDefault="006258F9" w:rsidP="008155D1">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11.</w:t>
            </w:r>
          </w:p>
        </w:tc>
        <w:tc>
          <w:tcPr>
            <w:tcW w:w="2067" w:type="pct"/>
            <w:tcBorders>
              <w:top w:val="nil"/>
              <w:left w:val="nil"/>
              <w:bottom w:val="single" w:sz="8" w:space="0" w:color="auto"/>
              <w:right w:val="single" w:sz="8" w:space="0" w:color="auto"/>
            </w:tcBorders>
            <w:tcMar>
              <w:top w:w="0" w:type="dxa"/>
              <w:left w:w="108" w:type="dxa"/>
              <w:bottom w:w="0" w:type="dxa"/>
              <w:right w:w="108" w:type="dxa"/>
            </w:tcMar>
            <w:hideMark/>
          </w:tcPr>
          <w:p w14:paraId="0620F5E2" w14:textId="77777777" w:rsidR="006258F9" w:rsidRPr="00C0648C" w:rsidRDefault="006258F9" w:rsidP="008155D1">
            <w:pPr>
              <w:widowControl/>
              <w:autoSpaceDE/>
              <w:adjustRightInd/>
              <w:ind w:firstLine="0"/>
              <w:jc w:val="both"/>
              <w:rPr>
                <w:rFonts w:asciiTheme="minorHAnsi" w:hAnsiTheme="minorHAnsi" w:cstheme="minorHAnsi"/>
                <w:szCs w:val="20"/>
              </w:rPr>
            </w:pPr>
            <w:proofErr w:type="spellStart"/>
            <w:r w:rsidRPr="00C0648C">
              <w:rPr>
                <w:rFonts w:asciiTheme="minorHAnsi" w:hAnsiTheme="minorHAnsi" w:cstheme="minorHAnsi"/>
                <w:color w:val="000000"/>
                <w:szCs w:val="20"/>
              </w:rPr>
              <w:t>Polistirenas</w:t>
            </w:r>
            <w:proofErr w:type="spellEnd"/>
          </w:p>
        </w:tc>
        <w:tc>
          <w:tcPr>
            <w:tcW w:w="2434" w:type="pct"/>
            <w:tcBorders>
              <w:top w:val="nil"/>
              <w:left w:val="nil"/>
              <w:bottom w:val="single" w:sz="8" w:space="0" w:color="auto"/>
              <w:right w:val="single" w:sz="8" w:space="0" w:color="auto"/>
            </w:tcBorders>
            <w:tcMar>
              <w:top w:w="0" w:type="dxa"/>
              <w:left w:w="108" w:type="dxa"/>
              <w:bottom w:w="0" w:type="dxa"/>
              <w:right w:w="108" w:type="dxa"/>
            </w:tcMar>
            <w:hideMark/>
          </w:tcPr>
          <w:p w14:paraId="39858D55" w14:textId="77777777" w:rsidR="006258F9" w:rsidRPr="00C0648C" w:rsidRDefault="006258F9" w:rsidP="008155D1">
            <w:pPr>
              <w:widowControl/>
              <w:autoSpaceDE/>
              <w:adjustRightInd/>
              <w:ind w:firstLine="0"/>
              <w:jc w:val="both"/>
              <w:rPr>
                <w:rFonts w:asciiTheme="minorHAnsi" w:hAnsiTheme="minorHAnsi" w:cstheme="minorHAnsi"/>
                <w:szCs w:val="20"/>
              </w:rPr>
            </w:pPr>
            <w:r w:rsidRPr="00C0648C">
              <w:rPr>
                <w:rFonts w:asciiTheme="minorHAnsi" w:hAnsiTheme="minorHAnsi" w:cstheme="minorHAnsi"/>
                <w:color w:val="000000"/>
                <w:szCs w:val="20"/>
              </w:rPr>
              <w:t>PS (arba PS 6)</w:t>
            </w:r>
          </w:p>
        </w:tc>
      </w:tr>
    </w:tbl>
    <w:p w14:paraId="3AD68492" w14:textId="6CC06134" w:rsidR="000D4ABA" w:rsidRPr="00C0648C" w:rsidRDefault="009176D2" w:rsidP="003B267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inorHAnsi" w:hAnsiTheme="minorHAnsi" w:cstheme="minorHAnsi"/>
          <w:szCs w:val="24"/>
        </w:rPr>
      </w:pPr>
      <w:r w:rsidRPr="00C0648C">
        <w:rPr>
          <w:rFonts w:asciiTheme="minorHAnsi" w:hAnsiTheme="minorHAnsi" w:cstheme="minorHAnsi"/>
          <w:szCs w:val="24"/>
        </w:rPr>
        <w:t xml:space="preserve">5.3. Kartu su pasiūlymu turi būti pateikiami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C0648C">
        <w:rPr>
          <w:rFonts w:asciiTheme="minorHAnsi" w:hAnsiTheme="minorHAnsi" w:cstheme="minorHAnsi"/>
          <w:szCs w:val="24"/>
        </w:rPr>
        <w:t>Voluntary</w:t>
      </w:r>
      <w:proofErr w:type="spellEnd"/>
      <w:r w:rsidRPr="00C0648C">
        <w:rPr>
          <w:rFonts w:asciiTheme="minorHAnsi" w:hAnsiTheme="minorHAnsi" w:cstheme="minorHAnsi"/>
          <w:szCs w:val="24"/>
        </w:rPr>
        <w:t xml:space="preserve"> Standard </w:t>
      </w:r>
      <w:proofErr w:type="spellStart"/>
      <w:r w:rsidRPr="00C0648C">
        <w:rPr>
          <w:rFonts w:asciiTheme="minorHAnsi" w:hAnsiTheme="minorHAnsi" w:cstheme="minorHAnsi"/>
          <w:szCs w:val="24"/>
        </w:rPr>
        <w:t>for</w:t>
      </w:r>
      <w:proofErr w:type="spellEnd"/>
      <w:r w:rsidRPr="00C0648C">
        <w:rPr>
          <w:rFonts w:asciiTheme="minorHAnsi" w:hAnsiTheme="minorHAnsi" w:cstheme="minorHAnsi"/>
          <w:szCs w:val="24"/>
        </w:rPr>
        <w:t xml:space="preserve"> </w:t>
      </w:r>
      <w:proofErr w:type="spellStart"/>
      <w:r w:rsidRPr="00C0648C">
        <w:rPr>
          <w:rFonts w:asciiTheme="minorHAnsi" w:hAnsiTheme="minorHAnsi" w:cstheme="minorHAnsi"/>
          <w:szCs w:val="24"/>
        </w:rPr>
        <w:t>Repulping</w:t>
      </w:r>
      <w:proofErr w:type="spellEnd"/>
      <w:r w:rsidRPr="00C0648C">
        <w:rPr>
          <w:rFonts w:asciiTheme="minorHAnsi" w:hAnsiTheme="minorHAnsi" w:cstheme="minorHAnsi"/>
          <w:szCs w:val="24"/>
        </w:rPr>
        <w:t xml:space="preserve"> </w:t>
      </w:r>
      <w:proofErr w:type="spellStart"/>
      <w:r w:rsidRPr="00C0648C">
        <w:rPr>
          <w:rFonts w:asciiTheme="minorHAnsi" w:hAnsiTheme="minorHAnsi" w:cstheme="minorHAnsi"/>
          <w:szCs w:val="24"/>
        </w:rPr>
        <w:t>and</w:t>
      </w:r>
      <w:proofErr w:type="spellEnd"/>
      <w:r w:rsidRPr="00C0648C">
        <w:rPr>
          <w:rFonts w:asciiTheme="minorHAnsi" w:hAnsiTheme="minorHAnsi" w:cstheme="minorHAnsi"/>
          <w:szCs w:val="24"/>
        </w:rPr>
        <w:t xml:space="preserve"> </w:t>
      </w:r>
      <w:proofErr w:type="spellStart"/>
      <w:r w:rsidRPr="00C0648C">
        <w:rPr>
          <w:rFonts w:asciiTheme="minorHAnsi" w:hAnsiTheme="minorHAnsi" w:cstheme="minorHAnsi"/>
          <w:szCs w:val="24"/>
        </w:rPr>
        <w:t>Recycling</w:t>
      </w:r>
      <w:proofErr w:type="spellEnd"/>
      <w:r w:rsidRPr="00C0648C">
        <w:rPr>
          <w:rFonts w:asciiTheme="minorHAnsi" w:hAnsiTheme="minorHAnsi" w:cstheme="minorHAnsi"/>
          <w:szCs w:val="24"/>
        </w:rPr>
        <w:t xml:space="preserve"> </w:t>
      </w:r>
      <w:proofErr w:type="spellStart"/>
      <w:r w:rsidRPr="00C0648C">
        <w:rPr>
          <w:rFonts w:asciiTheme="minorHAnsi" w:hAnsiTheme="minorHAnsi" w:cstheme="minorHAnsi"/>
          <w:szCs w:val="24"/>
        </w:rPr>
        <w:t>Corrugated</w:t>
      </w:r>
      <w:proofErr w:type="spellEnd"/>
      <w:r w:rsidRPr="00C0648C">
        <w:rPr>
          <w:rFonts w:asciiTheme="minorHAnsi" w:hAnsiTheme="minorHAnsi" w:cstheme="minorHAnsi"/>
          <w:szCs w:val="24"/>
        </w:rPr>
        <w:t xml:space="preserve"> </w:t>
      </w:r>
      <w:proofErr w:type="spellStart"/>
      <w:r w:rsidRPr="00C0648C">
        <w:rPr>
          <w:rFonts w:asciiTheme="minorHAnsi" w:hAnsiTheme="minorHAnsi" w:cstheme="minorHAnsi"/>
          <w:szCs w:val="24"/>
        </w:rPr>
        <w:t>Fiberboard</w:t>
      </w:r>
      <w:proofErr w:type="spellEnd"/>
      <w:r w:rsidRPr="00C0648C">
        <w:rPr>
          <w:rFonts w:asciiTheme="minorHAnsi" w:hAnsiTheme="minorHAnsi" w:cstheme="minorHAnsi"/>
          <w:szCs w:val="24"/>
        </w:rPr>
        <w:t xml:space="preserve"> </w:t>
      </w:r>
      <w:proofErr w:type="spellStart"/>
      <w:r w:rsidRPr="00C0648C">
        <w:rPr>
          <w:rFonts w:asciiTheme="minorHAnsi" w:hAnsiTheme="minorHAnsi" w:cstheme="minorHAnsi"/>
          <w:szCs w:val="24"/>
        </w:rPr>
        <w:t>Treated</w:t>
      </w:r>
      <w:proofErr w:type="spellEnd"/>
      <w:r w:rsidRPr="00C0648C">
        <w:rPr>
          <w:rFonts w:asciiTheme="minorHAnsi" w:hAnsiTheme="minorHAnsi" w:cstheme="minorHAnsi"/>
          <w:szCs w:val="24"/>
        </w:rPr>
        <w:t xml:space="preserve"> to </w:t>
      </w:r>
      <w:proofErr w:type="spellStart"/>
      <w:r w:rsidRPr="00C0648C">
        <w:rPr>
          <w:rFonts w:asciiTheme="minorHAnsi" w:hAnsiTheme="minorHAnsi" w:cstheme="minorHAnsi"/>
          <w:szCs w:val="24"/>
        </w:rPr>
        <w:t>Improve</w:t>
      </w:r>
      <w:proofErr w:type="spellEnd"/>
      <w:r w:rsidRPr="00C0648C">
        <w:rPr>
          <w:rFonts w:asciiTheme="minorHAnsi" w:hAnsiTheme="minorHAnsi" w:cstheme="minorHAnsi"/>
          <w:szCs w:val="24"/>
        </w:rPr>
        <w:t xml:space="preserve"> </w:t>
      </w:r>
      <w:proofErr w:type="spellStart"/>
      <w:r w:rsidRPr="00C0648C">
        <w:rPr>
          <w:rFonts w:asciiTheme="minorHAnsi" w:hAnsiTheme="minorHAnsi" w:cstheme="minorHAnsi"/>
          <w:szCs w:val="24"/>
        </w:rPr>
        <w:t>Its</w:t>
      </w:r>
      <w:proofErr w:type="spellEnd"/>
      <w:r w:rsidRPr="00C0648C">
        <w:rPr>
          <w:rFonts w:asciiTheme="minorHAnsi" w:hAnsiTheme="minorHAnsi" w:cstheme="minorHAnsi"/>
          <w:szCs w:val="24"/>
        </w:rPr>
        <w:t xml:space="preserve"> </w:t>
      </w:r>
      <w:proofErr w:type="spellStart"/>
      <w:r w:rsidRPr="00C0648C">
        <w:rPr>
          <w:rFonts w:asciiTheme="minorHAnsi" w:hAnsiTheme="minorHAnsi" w:cstheme="minorHAnsi"/>
          <w:szCs w:val="24"/>
        </w:rPr>
        <w:t>Performance</w:t>
      </w:r>
      <w:proofErr w:type="spellEnd"/>
      <w:r w:rsidRPr="00C0648C">
        <w:rPr>
          <w:rFonts w:asciiTheme="minorHAnsi" w:hAnsiTheme="minorHAnsi" w:cstheme="minorHAnsi"/>
          <w:szCs w:val="24"/>
        </w:rPr>
        <w:t xml:space="preserve"> </w:t>
      </w:r>
      <w:proofErr w:type="spellStart"/>
      <w:r w:rsidRPr="00C0648C">
        <w:rPr>
          <w:rFonts w:asciiTheme="minorHAnsi" w:hAnsiTheme="minorHAnsi" w:cstheme="minorHAnsi"/>
          <w:szCs w:val="24"/>
        </w:rPr>
        <w:t>in</w:t>
      </w:r>
      <w:proofErr w:type="spellEnd"/>
      <w:r w:rsidRPr="00C0648C">
        <w:rPr>
          <w:rFonts w:asciiTheme="minorHAnsi" w:hAnsiTheme="minorHAnsi" w:cstheme="minorHAnsi"/>
          <w:szCs w:val="24"/>
        </w:rPr>
        <w:t xml:space="preserve"> </w:t>
      </w:r>
      <w:proofErr w:type="spellStart"/>
      <w:r w:rsidRPr="00C0648C">
        <w:rPr>
          <w:rFonts w:asciiTheme="minorHAnsi" w:hAnsiTheme="minorHAnsi" w:cstheme="minorHAnsi"/>
          <w:szCs w:val="24"/>
        </w:rPr>
        <w:t>the</w:t>
      </w:r>
      <w:proofErr w:type="spellEnd"/>
      <w:r w:rsidRPr="00C0648C">
        <w:rPr>
          <w:rFonts w:asciiTheme="minorHAnsi" w:hAnsiTheme="minorHAnsi" w:cstheme="minorHAnsi"/>
          <w:szCs w:val="24"/>
        </w:rPr>
        <w:t xml:space="preserve"> </w:t>
      </w:r>
      <w:proofErr w:type="spellStart"/>
      <w:r w:rsidRPr="00C0648C">
        <w:rPr>
          <w:rFonts w:asciiTheme="minorHAnsi" w:hAnsiTheme="minorHAnsi" w:cstheme="minorHAnsi"/>
          <w:szCs w:val="24"/>
        </w:rPr>
        <w:t>Presence</w:t>
      </w:r>
      <w:proofErr w:type="spellEnd"/>
      <w:r w:rsidRPr="00C0648C">
        <w:rPr>
          <w:rFonts w:asciiTheme="minorHAnsi" w:hAnsiTheme="minorHAnsi" w:cstheme="minorHAnsi"/>
          <w:szCs w:val="24"/>
        </w:rPr>
        <w:t xml:space="preserve"> </w:t>
      </w:r>
      <w:proofErr w:type="spellStart"/>
      <w:r w:rsidRPr="00C0648C">
        <w:rPr>
          <w:rFonts w:asciiTheme="minorHAnsi" w:hAnsiTheme="minorHAnsi" w:cstheme="minorHAnsi"/>
          <w:szCs w:val="24"/>
        </w:rPr>
        <w:t>of</w:t>
      </w:r>
      <w:proofErr w:type="spellEnd"/>
      <w:r w:rsidRPr="00C0648C">
        <w:rPr>
          <w:rFonts w:asciiTheme="minorHAnsi" w:hAnsiTheme="minorHAnsi" w:cstheme="minorHAnsi"/>
          <w:szCs w:val="24"/>
        </w:rPr>
        <w:t xml:space="preserve"> </w:t>
      </w:r>
      <w:proofErr w:type="spellStart"/>
      <w:r w:rsidRPr="00C0648C">
        <w:rPr>
          <w:rFonts w:asciiTheme="minorHAnsi" w:hAnsiTheme="minorHAnsi" w:cstheme="minorHAnsi"/>
          <w:szCs w:val="24"/>
        </w:rPr>
        <w:t>Water</w:t>
      </w:r>
      <w:proofErr w:type="spellEnd"/>
      <w:r w:rsidRPr="00C0648C">
        <w:rPr>
          <w:rFonts w:asciiTheme="minorHAnsi" w:hAnsiTheme="minorHAnsi" w:cstheme="minorHAnsi"/>
          <w:szCs w:val="24"/>
        </w:rPr>
        <w:t xml:space="preserve"> </w:t>
      </w:r>
      <w:proofErr w:type="spellStart"/>
      <w:r w:rsidRPr="00C0648C">
        <w:rPr>
          <w:rFonts w:asciiTheme="minorHAnsi" w:hAnsiTheme="minorHAnsi" w:cstheme="minorHAnsi"/>
          <w:szCs w:val="24"/>
        </w:rPr>
        <w:t>and</w:t>
      </w:r>
      <w:proofErr w:type="spellEnd"/>
      <w:r w:rsidRPr="00C0648C">
        <w:rPr>
          <w:rFonts w:asciiTheme="minorHAnsi" w:hAnsiTheme="minorHAnsi" w:cstheme="minorHAnsi"/>
          <w:szCs w:val="24"/>
        </w:rPr>
        <w:t xml:space="preserve"> </w:t>
      </w:r>
      <w:proofErr w:type="spellStart"/>
      <w:r w:rsidRPr="00C0648C">
        <w:rPr>
          <w:rFonts w:asciiTheme="minorHAnsi" w:hAnsiTheme="minorHAnsi" w:cstheme="minorHAnsi"/>
          <w:szCs w:val="24"/>
        </w:rPr>
        <w:t>Water</w:t>
      </w:r>
      <w:proofErr w:type="spellEnd"/>
      <w:r w:rsidRPr="00C0648C">
        <w:rPr>
          <w:rFonts w:asciiTheme="minorHAnsi" w:hAnsiTheme="minorHAnsi" w:cstheme="minorHAnsi"/>
          <w:szCs w:val="24"/>
        </w:rPr>
        <w:t xml:space="preserve"> </w:t>
      </w:r>
      <w:proofErr w:type="spellStart"/>
      <w:r w:rsidRPr="00C0648C">
        <w:rPr>
          <w:rFonts w:asciiTheme="minorHAnsi" w:hAnsiTheme="minorHAnsi" w:cstheme="minorHAnsi"/>
          <w:szCs w:val="24"/>
        </w:rPr>
        <w:t>Vapor</w:t>
      </w:r>
      <w:proofErr w:type="spellEnd"/>
      <w:r w:rsidRPr="00C0648C">
        <w:rPr>
          <w:rFonts w:asciiTheme="minorHAnsi" w:hAnsiTheme="minorHAnsi" w:cstheme="minorHAnsi"/>
          <w:szCs w:val="24"/>
        </w:rPr>
        <w:t xml:space="preserve">, standartas </w:t>
      </w:r>
      <w:proofErr w:type="spellStart"/>
      <w:r w:rsidRPr="00C0648C">
        <w:rPr>
          <w:rFonts w:asciiTheme="minorHAnsi" w:hAnsiTheme="minorHAnsi" w:cstheme="minorHAnsi"/>
          <w:szCs w:val="24"/>
        </w:rPr>
        <w:t>RecyClass</w:t>
      </w:r>
      <w:proofErr w:type="spellEnd"/>
      <w:r w:rsidRPr="00C0648C">
        <w:rPr>
          <w:rFonts w:asciiTheme="minorHAnsi" w:hAnsiTheme="minorHAnsi" w:cstheme="minorHAnsi"/>
          <w:szCs w:val="24"/>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00023DF0" w:rsidRPr="00C0648C">
        <w:rPr>
          <w:rFonts w:asciiTheme="minorHAnsi" w:hAnsiTheme="minorHAnsi" w:cstheme="minorHAnsi"/>
          <w:szCs w:val="24"/>
        </w:rPr>
        <w:t>.</w:t>
      </w:r>
    </w:p>
    <w:p w14:paraId="6E92AA88" w14:textId="0A6F1054" w:rsidR="00DF12F5" w:rsidRPr="00C0648C" w:rsidRDefault="003B2679" w:rsidP="003B267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inorHAnsi" w:hAnsiTheme="minorHAnsi" w:cstheme="minorHAnsi"/>
          <w:i/>
          <w:sz w:val="18"/>
          <w:szCs w:val="18"/>
        </w:rPr>
      </w:pPr>
      <w:r w:rsidRPr="00C0648C">
        <w:rPr>
          <w:rFonts w:asciiTheme="minorHAnsi" w:hAnsiTheme="minorHAnsi" w:cstheme="minorHAnsi"/>
          <w:szCs w:val="24"/>
        </w:rPr>
        <w:t>5.</w:t>
      </w:r>
      <w:r w:rsidR="009176D2" w:rsidRPr="00C0648C">
        <w:rPr>
          <w:rFonts w:asciiTheme="minorHAnsi" w:hAnsiTheme="minorHAnsi" w:cstheme="minorHAnsi"/>
          <w:szCs w:val="24"/>
        </w:rPr>
        <w:t>4</w:t>
      </w:r>
      <w:r w:rsidRPr="00C0648C">
        <w:rPr>
          <w:rFonts w:asciiTheme="minorHAnsi" w:hAnsiTheme="minorHAnsi" w:cstheme="minorHAnsi"/>
          <w:szCs w:val="24"/>
        </w:rPr>
        <w:t xml:space="preserve">. </w:t>
      </w:r>
      <w:r w:rsidR="00D84C13" w:rsidRPr="00C0648C">
        <w:rPr>
          <w:rFonts w:asciiTheme="minorHAnsi" w:hAnsiTheme="minorHAnsi" w:cstheme="minorHAnsi"/>
          <w:szCs w:val="24"/>
        </w:rPr>
        <w:t>Visos su Prekių transportavimu ir perdavimu Pirkėjui susijusios išlaidos tenka Pardavėjui</w:t>
      </w:r>
      <w:r w:rsidR="00256469" w:rsidRPr="00C0648C">
        <w:rPr>
          <w:rFonts w:asciiTheme="minorHAnsi" w:hAnsiTheme="minorHAnsi" w:cstheme="minorHAnsi"/>
          <w:szCs w:val="24"/>
        </w:rPr>
        <w:t xml:space="preserve"> ir turi būti įvertinto</w:t>
      </w:r>
      <w:r w:rsidR="0039795B" w:rsidRPr="00C0648C">
        <w:rPr>
          <w:rFonts w:asciiTheme="minorHAnsi" w:hAnsiTheme="minorHAnsi" w:cstheme="minorHAnsi"/>
          <w:szCs w:val="24"/>
        </w:rPr>
        <w:t>s</w:t>
      </w:r>
      <w:r w:rsidR="00256469" w:rsidRPr="00C0648C">
        <w:rPr>
          <w:rFonts w:asciiTheme="minorHAnsi" w:hAnsiTheme="minorHAnsi" w:cstheme="minorHAnsi"/>
          <w:szCs w:val="24"/>
        </w:rPr>
        <w:t xml:space="preserve"> teikiant pasiūlymą.</w:t>
      </w:r>
    </w:p>
    <w:p w14:paraId="0BA52543" w14:textId="77777777" w:rsidR="00DF12F5" w:rsidRPr="00C0648C" w:rsidRDefault="00DF12F5" w:rsidP="00DC0DE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inorHAnsi" w:hAnsiTheme="minorHAnsi" w:cstheme="minorHAnsi"/>
          <w:b/>
          <w:bCs/>
          <w:szCs w:val="24"/>
        </w:rPr>
      </w:pPr>
      <w:r w:rsidRPr="00C0648C">
        <w:rPr>
          <w:rFonts w:asciiTheme="minorHAnsi" w:hAnsiTheme="minorHAnsi" w:cstheme="minorHAnsi"/>
          <w:b/>
          <w:bCs/>
          <w:szCs w:val="24"/>
        </w:rPr>
        <w:t>Reikalavimai dėl pristatymo, įdiegimo/montavimo ir priėmimo–perdavimo</w:t>
      </w:r>
    </w:p>
    <w:p w14:paraId="59932692" w14:textId="77777777" w:rsidR="00DF12F5" w:rsidRPr="00C0648C" w:rsidRDefault="00DF12F5" w:rsidP="00DC0DE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60" w:right="279"/>
        <w:jc w:val="both"/>
        <w:rPr>
          <w:rFonts w:asciiTheme="minorHAnsi" w:hAnsiTheme="minorHAnsi" w:cstheme="minorHAnsi"/>
          <w:i/>
          <w:sz w:val="18"/>
          <w:szCs w:val="18"/>
        </w:rPr>
      </w:pPr>
      <w:r w:rsidRPr="00C0648C">
        <w:rPr>
          <w:rFonts w:asciiTheme="minorHAnsi" w:hAnsiTheme="minorHAnsi" w:cstheme="minorHAnsi"/>
          <w:i/>
          <w:sz w:val="18"/>
          <w:szCs w:val="18"/>
        </w:rPr>
        <w:t>Numatomi testai ar kitokio pobūdžio tikrinimai, kurie bus atlikti pristatymo vietoje, norint įsitikinti, ar prekės atitinka techninėje specifikacijoje nurodytus techninius reikalavimus.</w:t>
      </w:r>
    </w:p>
    <w:p w14:paraId="19E9B63D" w14:textId="183F83A7" w:rsidR="00FB2532" w:rsidRPr="00133C60" w:rsidRDefault="00FB2532" w:rsidP="00FB2532">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0" w:line="240" w:lineRule="auto"/>
        <w:ind w:left="731" w:right="278" w:hanging="357"/>
        <w:jc w:val="both"/>
        <w:rPr>
          <w:rFonts w:asciiTheme="minorHAnsi" w:hAnsiTheme="minorHAnsi" w:cstheme="minorHAnsi"/>
          <w:spacing w:val="-2"/>
          <w:szCs w:val="24"/>
        </w:rPr>
      </w:pPr>
      <w:r w:rsidRPr="00133C60">
        <w:rPr>
          <w:rFonts w:asciiTheme="minorHAnsi" w:hAnsiTheme="minorHAnsi" w:cstheme="minorHAnsi"/>
          <w:spacing w:val="-2"/>
          <w:szCs w:val="24"/>
        </w:rPr>
        <w:t>Pardavėjas įsipareigoja I-IV ir VI pirkimo dalyse perkamas atsargines dalis pristatyti adresu Apuolės g. 7, Kaunas per 1 -2 darbo dienas nuo užsakymo pateikimo.</w:t>
      </w:r>
    </w:p>
    <w:p w14:paraId="57AA55B7" w14:textId="2C98410B" w:rsidR="00FB2532" w:rsidRPr="00133C60" w:rsidRDefault="00FB2532" w:rsidP="00FB2532">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0" w:line="240" w:lineRule="auto"/>
        <w:ind w:left="731" w:right="278" w:hanging="357"/>
        <w:jc w:val="both"/>
        <w:rPr>
          <w:rFonts w:asciiTheme="minorHAnsi" w:hAnsiTheme="minorHAnsi" w:cstheme="minorHAnsi"/>
          <w:spacing w:val="-2"/>
          <w:szCs w:val="24"/>
        </w:rPr>
      </w:pPr>
      <w:r w:rsidRPr="00133C60">
        <w:rPr>
          <w:rFonts w:asciiTheme="minorHAnsi" w:hAnsiTheme="minorHAnsi" w:cstheme="minorHAnsi"/>
          <w:spacing w:val="-2"/>
          <w:szCs w:val="24"/>
        </w:rPr>
        <w:lastRenderedPageBreak/>
        <w:t xml:space="preserve"> Pirkimo V dalyje perkami darbo ratai pristatomi ne vėliau kaip per 30 kalendoriniu dienų nuo užsakymo pateikimo. Pristatymo adresas Apuolės g. 7, Kaunas.</w:t>
      </w:r>
    </w:p>
    <w:p w14:paraId="7D3BA7D2" w14:textId="39A8C065" w:rsidR="00D84C13" w:rsidRPr="00C0648C" w:rsidRDefault="00D84C13" w:rsidP="00FB2532">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0" w:line="240" w:lineRule="auto"/>
        <w:ind w:left="731" w:right="278" w:hanging="357"/>
        <w:jc w:val="both"/>
        <w:rPr>
          <w:rFonts w:asciiTheme="minorHAnsi" w:hAnsiTheme="minorHAnsi" w:cstheme="minorHAnsi"/>
          <w:spacing w:val="-2"/>
          <w:szCs w:val="24"/>
        </w:rPr>
      </w:pPr>
      <w:r w:rsidRPr="00C0648C">
        <w:rPr>
          <w:rFonts w:asciiTheme="minorHAnsi" w:hAnsiTheme="minorHAnsi" w:cstheme="minorHAnsi"/>
          <w:spacing w:val="-2"/>
          <w:szCs w:val="24"/>
        </w:rPr>
        <w:t>Pardavėjo pareigos perduoti Prekes Pirkėjui įvykdymas patvirtinamas rašytiniu perdavimo-priėmimo aktu arba Pirkėjui pasirašant kartu su Prekėmis pateikiamą sąskaitą-faktūrą.</w:t>
      </w:r>
    </w:p>
    <w:p w14:paraId="74A21BFF" w14:textId="680408C1" w:rsidR="00DF12F5" w:rsidRPr="00133C60" w:rsidRDefault="00D84C13" w:rsidP="00FB2532">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0" w:line="240" w:lineRule="auto"/>
        <w:ind w:left="731" w:right="278" w:hanging="357"/>
        <w:jc w:val="both"/>
        <w:rPr>
          <w:rFonts w:asciiTheme="minorHAnsi" w:hAnsiTheme="minorHAnsi" w:cstheme="minorHAnsi"/>
          <w:spacing w:val="-2"/>
          <w:szCs w:val="24"/>
        </w:rPr>
      </w:pPr>
      <w:r w:rsidRPr="00C0648C">
        <w:rPr>
          <w:rFonts w:asciiTheme="minorHAnsi" w:hAnsiTheme="minorHAnsi" w:cstheme="minorHAnsi"/>
          <w:spacing w:val="-2"/>
          <w:szCs w:val="24"/>
        </w:rPr>
        <w:t xml:space="preserve"> Šalys susitaria</w:t>
      </w:r>
      <w:r w:rsidRPr="00133C60">
        <w:rPr>
          <w:rFonts w:asciiTheme="minorHAnsi" w:hAnsiTheme="minorHAnsi" w:cstheme="minorHAnsi"/>
          <w:spacing w:val="-2"/>
          <w:szCs w:val="24"/>
        </w:rPr>
        <w:t>, kad perdavimo-priėmimo aktą arba kartu su Prekėmis pateikiamą sąskaitą-faktūrą Pirkėjo vardu turi teisę pasirašyti bet kuris Pirkėjo darbuotojas ar kitas tinkamai Pirkėjo įgaliotas asmuo.</w:t>
      </w:r>
    </w:p>
    <w:p w14:paraId="7DD0B212" w14:textId="4AF7840C" w:rsidR="00FB2532" w:rsidRPr="00133C60" w:rsidRDefault="00FB2532" w:rsidP="00FB2532">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0" w:line="240" w:lineRule="auto"/>
        <w:ind w:left="731" w:right="278" w:hanging="357"/>
        <w:jc w:val="both"/>
        <w:rPr>
          <w:rFonts w:asciiTheme="minorHAnsi" w:hAnsiTheme="minorHAnsi" w:cstheme="minorHAnsi"/>
          <w:spacing w:val="-2"/>
          <w:szCs w:val="24"/>
        </w:rPr>
      </w:pPr>
      <w:r w:rsidRPr="00133C60">
        <w:rPr>
          <w:rFonts w:asciiTheme="minorHAnsi" w:hAnsiTheme="minorHAnsi" w:cstheme="minorHAnsi"/>
          <w:spacing w:val="-2"/>
          <w:szCs w:val="24"/>
        </w:rPr>
        <w:t>Pardavėjas privalo užtikrinti skubų (1 d. d.) įrengimų greitai dylančių atsarginių dalių (guoliai, riebokšliai, sandarinimo mazgai ir elementai) pateikimą, sutinkamai su pirkėjo pateiktu įrengimų sąrašu ir pateikti laisvos formos deklaraciją dėl pateikimo užtikrinimo.</w:t>
      </w:r>
    </w:p>
    <w:p w14:paraId="0A18F775" w14:textId="77777777" w:rsidR="00DF12F5" w:rsidRPr="00C0648C" w:rsidRDefault="00DF12F5" w:rsidP="00FB2532">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before="120" w:after="0" w:line="240" w:lineRule="auto"/>
        <w:ind w:left="714" w:right="278" w:hanging="357"/>
        <w:jc w:val="both"/>
        <w:rPr>
          <w:rFonts w:asciiTheme="minorHAnsi" w:hAnsiTheme="minorHAnsi" w:cstheme="minorHAnsi"/>
          <w:b/>
          <w:bCs/>
          <w:szCs w:val="24"/>
        </w:rPr>
      </w:pPr>
      <w:r w:rsidRPr="00C0648C">
        <w:rPr>
          <w:rFonts w:asciiTheme="minorHAnsi" w:hAnsiTheme="minorHAnsi" w:cstheme="minorHAnsi"/>
          <w:b/>
          <w:bCs/>
          <w:szCs w:val="24"/>
        </w:rPr>
        <w:t>Kokybės kontrolė</w:t>
      </w:r>
    </w:p>
    <w:p w14:paraId="7AE6F4A6" w14:textId="77777777" w:rsidR="003B2679" w:rsidRPr="00C0648C" w:rsidRDefault="00DF12F5" w:rsidP="00FB253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57" w:right="278"/>
        <w:jc w:val="both"/>
        <w:rPr>
          <w:rFonts w:asciiTheme="minorHAnsi" w:hAnsiTheme="minorHAnsi" w:cstheme="minorHAnsi"/>
          <w:i/>
          <w:sz w:val="18"/>
          <w:szCs w:val="18"/>
        </w:rPr>
      </w:pPr>
      <w:r w:rsidRPr="00C0648C">
        <w:rPr>
          <w:rFonts w:asciiTheme="minorHAnsi" w:hAnsiTheme="minorHAnsi" w:cstheme="minorHAnsi"/>
          <w:i/>
          <w:sz w:val="18"/>
          <w:szCs w:val="18"/>
        </w:rPr>
        <w:t>Numatomi kokybės užtikrinimo reikalavimai, kuriais tiekėjas privalo vadovautis per visą sutarties įgyvendinimo laiką.</w:t>
      </w:r>
    </w:p>
    <w:p w14:paraId="1D04BBAA" w14:textId="56B45DB3" w:rsidR="003267A7" w:rsidRPr="00133C60" w:rsidRDefault="003267A7" w:rsidP="00E973EF">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inorHAnsi" w:hAnsiTheme="minorHAnsi" w:cstheme="minorHAnsi"/>
          <w:szCs w:val="24"/>
        </w:rPr>
      </w:pPr>
      <w:r w:rsidRPr="00133C60">
        <w:rPr>
          <w:rFonts w:asciiTheme="minorHAnsi" w:hAnsiTheme="minorHAnsi" w:cstheme="minorHAnsi"/>
          <w:szCs w:val="24"/>
        </w:rPr>
        <w:t>7.1. Tiekėjas privalo garantuoti, kad pateiktos prekės yra naujos, nenaudotos ir be defektų (kasetinio tipo sandarikliai privalo būti neardyti).</w:t>
      </w:r>
    </w:p>
    <w:p w14:paraId="607B8766" w14:textId="2FD2BBE9" w:rsidR="003267A7" w:rsidRPr="00133C60" w:rsidRDefault="003267A7" w:rsidP="00E973EF">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inorHAnsi" w:hAnsiTheme="minorHAnsi" w:cstheme="minorHAnsi"/>
          <w:szCs w:val="24"/>
        </w:rPr>
      </w:pPr>
      <w:r w:rsidRPr="00133C60">
        <w:rPr>
          <w:rFonts w:asciiTheme="minorHAnsi" w:hAnsiTheme="minorHAnsi" w:cstheme="minorHAnsi"/>
          <w:szCs w:val="24"/>
        </w:rPr>
        <w:t>7.2. Tiekėjas atsako už tiekiamų atsarginių dalių suderinamumą su Pirkėjo pateiktame siurblių sąraše nurodytais siurbliais (pagal gamyklinius numerius arba modelius).</w:t>
      </w:r>
    </w:p>
    <w:p w14:paraId="427FA76C" w14:textId="545CCC79" w:rsidR="003267A7" w:rsidRPr="00133C60" w:rsidRDefault="003267A7" w:rsidP="003267A7">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0" w:line="240" w:lineRule="auto"/>
        <w:ind w:left="357" w:right="278"/>
        <w:jc w:val="both"/>
        <w:rPr>
          <w:rFonts w:asciiTheme="minorHAnsi" w:hAnsiTheme="minorHAnsi" w:cstheme="minorHAnsi"/>
          <w:szCs w:val="24"/>
        </w:rPr>
      </w:pPr>
      <w:r w:rsidRPr="00133C60">
        <w:rPr>
          <w:rFonts w:asciiTheme="minorHAnsi" w:hAnsiTheme="minorHAnsi" w:cstheme="minorHAnsi"/>
          <w:szCs w:val="24"/>
        </w:rPr>
        <w:t>7.3. Pirkėjas, priimdamas prekes, atlieka vizualinę ir dokumentinę kontrolę, kurios metu tikrina: prekių komplektiškumą; prekių identifikacinius žymėjimus (modelį, kodą ar analogišką identifikaciją); pakuotės ir gaminio būklę; pateiktų dokumentų atitikimą</w:t>
      </w:r>
    </w:p>
    <w:p w14:paraId="75A26ED0" w14:textId="638C9FFB" w:rsidR="003267A7" w:rsidRPr="00133C60" w:rsidRDefault="003267A7" w:rsidP="003267A7">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0" w:line="240" w:lineRule="auto"/>
        <w:ind w:left="357" w:right="278"/>
        <w:jc w:val="both"/>
        <w:rPr>
          <w:rFonts w:asciiTheme="minorHAnsi" w:hAnsiTheme="minorHAnsi" w:cstheme="minorHAnsi"/>
        </w:rPr>
      </w:pPr>
      <w:r w:rsidRPr="00133C60">
        <w:rPr>
          <w:rFonts w:asciiTheme="minorHAnsi" w:hAnsiTheme="minorHAnsi" w:cstheme="minorHAnsi"/>
        </w:rPr>
        <w:t>7.4. Nustačius, kad pristatytos prekės neatitinka techninės specifikacijos, yra nekokybiškos ar nesuderinamos su Pirkėjo turima įranga, Tiekėjas privalo savo sąskaita jas pakeisti per su Pirkėju suderintą terminą.</w:t>
      </w:r>
    </w:p>
    <w:p w14:paraId="5A6C927B" w14:textId="77777777" w:rsidR="00DF12F5" w:rsidRPr="00C0648C" w:rsidRDefault="00DF12F5" w:rsidP="00DC0DE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inorHAnsi" w:hAnsiTheme="minorHAnsi" w:cstheme="minorHAnsi"/>
          <w:b/>
          <w:bCs/>
          <w:szCs w:val="24"/>
        </w:rPr>
      </w:pPr>
      <w:r w:rsidRPr="00C0648C">
        <w:rPr>
          <w:rFonts w:asciiTheme="minorHAnsi" w:hAnsiTheme="minorHAnsi" w:cstheme="minorHAnsi"/>
          <w:b/>
          <w:bCs/>
          <w:szCs w:val="24"/>
        </w:rPr>
        <w:t>Dokumentacija, instrukcijos</w:t>
      </w:r>
    </w:p>
    <w:p w14:paraId="19513045" w14:textId="77777777" w:rsidR="00E973EF" w:rsidRPr="00C0648C" w:rsidRDefault="00DF12F5" w:rsidP="00E973EF">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inorHAnsi" w:hAnsiTheme="minorHAnsi" w:cstheme="minorHAnsi"/>
          <w:i/>
          <w:sz w:val="18"/>
          <w:szCs w:val="18"/>
        </w:rPr>
      </w:pPr>
      <w:r w:rsidRPr="00C0648C">
        <w:rPr>
          <w:rFonts w:asciiTheme="minorHAnsi" w:hAnsiTheme="minorHAnsi" w:cstheme="minorHAnsi"/>
          <w:i/>
          <w:sz w:val="18"/>
          <w:szCs w:val="18"/>
        </w:rPr>
        <w:t>Pateikiamas dokumentacijos, kurią privalo pateikti tiekėjas, aprašymas: kalba, detalumo lygis, vienetų skaičius, formos reikalavimai, kiti reikalavimai.</w:t>
      </w:r>
      <w:r w:rsidRPr="00C0648C">
        <w:rPr>
          <w:rFonts w:asciiTheme="minorHAnsi" w:hAnsiTheme="minorHAnsi" w:cstheme="minorHAnsi"/>
          <w:i/>
          <w:szCs w:val="24"/>
        </w:rPr>
        <w:t xml:space="preserve"> </w:t>
      </w:r>
      <w:r w:rsidRPr="00C0648C">
        <w:rPr>
          <w:rFonts w:asciiTheme="minorHAnsi" w:hAnsiTheme="minorHAnsi" w:cstheme="minorHAnsi"/>
          <w:i/>
          <w:sz w:val="18"/>
          <w:szCs w:val="18"/>
        </w:rPr>
        <w:t>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0CBB00ED" w14:textId="23E3EF46" w:rsidR="00E973EF" w:rsidRPr="00133C60" w:rsidRDefault="00E973EF" w:rsidP="00E973EF">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inorHAnsi" w:hAnsiTheme="minorHAnsi" w:cstheme="minorHAnsi"/>
          <w:i/>
          <w:sz w:val="18"/>
          <w:szCs w:val="18"/>
        </w:rPr>
      </w:pPr>
      <w:r w:rsidRPr="00133C60">
        <w:rPr>
          <w:rFonts w:asciiTheme="minorHAnsi" w:hAnsiTheme="minorHAnsi" w:cstheme="minorHAnsi"/>
          <w:szCs w:val="24"/>
        </w:rPr>
        <w:t xml:space="preserve">8.1. </w:t>
      </w:r>
      <w:r w:rsidR="007C0E91" w:rsidRPr="00133C60">
        <w:rPr>
          <w:rFonts w:asciiTheme="minorHAnsi" w:hAnsiTheme="minorHAnsi" w:cstheme="minorHAnsi"/>
          <w:szCs w:val="24"/>
        </w:rPr>
        <w:t>Pasiūlymo teikimo metu pateikiami ir dokumentai:</w:t>
      </w:r>
    </w:p>
    <w:p w14:paraId="4E5EAFFA" w14:textId="5C16D587" w:rsidR="00DC0DE4" w:rsidRPr="00133C60" w:rsidRDefault="00E973EF" w:rsidP="00EA259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0" w:line="240" w:lineRule="auto"/>
        <w:ind w:left="357" w:right="278"/>
        <w:jc w:val="both"/>
        <w:rPr>
          <w:rFonts w:asciiTheme="minorHAnsi" w:hAnsiTheme="minorHAnsi" w:cstheme="minorHAnsi"/>
          <w:szCs w:val="24"/>
        </w:rPr>
      </w:pPr>
      <w:r w:rsidRPr="00133C60">
        <w:rPr>
          <w:rFonts w:asciiTheme="minorHAnsi" w:hAnsiTheme="minorHAnsi" w:cstheme="minorHAnsi"/>
          <w:szCs w:val="24"/>
        </w:rPr>
        <w:t>8.</w:t>
      </w:r>
      <w:r w:rsidR="007C0E91" w:rsidRPr="00133C60">
        <w:rPr>
          <w:rFonts w:asciiTheme="minorHAnsi" w:hAnsiTheme="minorHAnsi" w:cstheme="minorHAnsi"/>
          <w:szCs w:val="24"/>
        </w:rPr>
        <w:t>1</w:t>
      </w:r>
      <w:r w:rsidRPr="00133C60">
        <w:rPr>
          <w:rFonts w:asciiTheme="minorHAnsi" w:hAnsiTheme="minorHAnsi" w:cstheme="minorHAnsi"/>
          <w:szCs w:val="24"/>
        </w:rPr>
        <w:t>.</w:t>
      </w:r>
      <w:r w:rsidR="00EA2593" w:rsidRPr="00133C60">
        <w:rPr>
          <w:rFonts w:asciiTheme="minorHAnsi" w:hAnsiTheme="minorHAnsi" w:cstheme="minorHAnsi"/>
          <w:szCs w:val="24"/>
        </w:rPr>
        <w:t>1</w:t>
      </w:r>
      <w:r w:rsidR="007C0E91" w:rsidRPr="00133C60">
        <w:rPr>
          <w:rFonts w:asciiTheme="minorHAnsi" w:hAnsiTheme="minorHAnsi" w:cstheme="minorHAnsi"/>
          <w:szCs w:val="24"/>
        </w:rPr>
        <w:t xml:space="preserve">. užpildyta </w:t>
      </w:r>
      <w:r w:rsidR="009515C8" w:rsidRPr="00133C60">
        <w:rPr>
          <w:rFonts w:asciiTheme="minorHAnsi" w:hAnsiTheme="minorHAnsi" w:cstheme="minorHAnsi"/>
          <w:szCs w:val="24"/>
        </w:rPr>
        <w:t xml:space="preserve">I </w:t>
      </w:r>
      <w:r w:rsidR="007C0E91" w:rsidRPr="00133C60">
        <w:rPr>
          <w:rFonts w:asciiTheme="minorHAnsi" w:hAnsiTheme="minorHAnsi" w:cstheme="minorHAnsi"/>
          <w:szCs w:val="24"/>
        </w:rPr>
        <w:t>pirkimo dalies</w:t>
      </w:r>
      <w:r w:rsidR="009515C8" w:rsidRPr="00133C60">
        <w:rPr>
          <w:rFonts w:asciiTheme="minorHAnsi" w:hAnsiTheme="minorHAnsi" w:cstheme="minorHAnsi"/>
          <w:szCs w:val="24"/>
        </w:rPr>
        <w:t xml:space="preserve"> </w:t>
      </w:r>
      <w:r w:rsidR="00CB6DA7" w:rsidRPr="00133C60">
        <w:rPr>
          <w:rFonts w:asciiTheme="minorHAnsi" w:hAnsiTheme="minorHAnsi" w:cstheme="minorHAnsi"/>
          <w:szCs w:val="24"/>
        </w:rPr>
        <w:t>lentelė</w:t>
      </w:r>
      <w:r w:rsidR="007C0E91" w:rsidRPr="00133C60">
        <w:rPr>
          <w:rFonts w:asciiTheme="minorHAnsi" w:hAnsiTheme="minorHAnsi" w:cstheme="minorHAnsi"/>
          <w:szCs w:val="24"/>
        </w:rPr>
        <w:t xml:space="preserve"> </w:t>
      </w:r>
      <w:r w:rsidR="00CB6DA7" w:rsidRPr="00133C60">
        <w:rPr>
          <w:rFonts w:asciiTheme="minorHAnsi" w:hAnsiTheme="minorHAnsi" w:cstheme="minorHAnsi"/>
          <w:szCs w:val="24"/>
        </w:rPr>
        <w:t>„</w:t>
      </w:r>
      <w:r w:rsidR="007C0E91" w:rsidRPr="00133C60">
        <w:rPr>
          <w:rFonts w:asciiTheme="minorHAnsi" w:hAnsiTheme="minorHAnsi" w:cstheme="minorHAnsi"/>
          <w:szCs w:val="24"/>
        </w:rPr>
        <w:t xml:space="preserve">Techniniai reikalavimai </w:t>
      </w:r>
      <w:proofErr w:type="spellStart"/>
      <w:r w:rsidR="007C0E91" w:rsidRPr="00133C60">
        <w:rPr>
          <w:rFonts w:asciiTheme="minorHAnsi" w:hAnsiTheme="minorHAnsi" w:cstheme="minorHAnsi"/>
          <w:szCs w:val="24"/>
        </w:rPr>
        <w:t>Flyght</w:t>
      </w:r>
      <w:proofErr w:type="spellEnd"/>
      <w:r w:rsidR="007C0E91" w:rsidRPr="00133C60">
        <w:rPr>
          <w:rFonts w:asciiTheme="minorHAnsi" w:hAnsiTheme="minorHAnsi" w:cstheme="minorHAnsi"/>
          <w:szCs w:val="24"/>
        </w:rPr>
        <w:t xml:space="preserve"> siurblių sandarikliams</w:t>
      </w:r>
      <w:r w:rsidR="00CB6DA7" w:rsidRPr="00133C60">
        <w:rPr>
          <w:rFonts w:asciiTheme="minorHAnsi" w:hAnsiTheme="minorHAnsi" w:cstheme="minorHAnsi"/>
          <w:szCs w:val="24"/>
        </w:rPr>
        <w:t>“</w:t>
      </w:r>
      <w:r w:rsidR="007C0E91" w:rsidRPr="00133C60">
        <w:rPr>
          <w:rFonts w:asciiTheme="minorHAnsi" w:hAnsiTheme="minorHAnsi" w:cstheme="minorHAnsi"/>
          <w:szCs w:val="24"/>
        </w:rPr>
        <w:t xml:space="preserve"> ir jame nurodyti atitiktį techniniams reikalavimams pagrindžiantys dokumentai.</w:t>
      </w:r>
    </w:p>
    <w:p w14:paraId="66E8AB9F" w14:textId="7821B9AD" w:rsidR="007C0E91" w:rsidRPr="00133C60" w:rsidRDefault="00EA2593" w:rsidP="00EA259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0" w:line="240" w:lineRule="auto"/>
        <w:ind w:left="357" w:right="278"/>
        <w:jc w:val="both"/>
        <w:rPr>
          <w:rFonts w:asciiTheme="minorHAnsi" w:hAnsiTheme="minorHAnsi" w:cstheme="minorHAnsi"/>
          <w:szCs w:val="24"/>
        </w:rPr>
      </w:pPr>
      <w:r w:rsidRPr="00133C60">
        <w:rPr>
          <w:rFonts w:asciiTheme="minorHAnsi" w:hAnsiTheme="minorHAnsi" w:cstheme="minorHAnsi"/>
          <w:szCs w:val="24"/>
        </w:rPr>
        <w:t>8.1.2. Laisvos formos deklaracij</w:t>
      </w:r>
      <w:r w:rsidR="00CB6DA7" w:rsidRPr="00133C60">
        <w:rPr>
          <w:rFonts w:asciiTheme="minorHAnsi" w:hAnsiTheme="minorHAnsi" w:cstheme="minorHAnsi"/>
          <w:szCs w:val="24"/>
        </w:rPr>
        <w:t>a</w:t>
      </w:r>
      <w:r w:rsidRPr="00133C60">
        <w:rPr>
          <w:rFonts w:asciiTheme="minorHAnsi" w:hAnsiTheme="minorHAnsi" w:cstheme="minorHAnsi"/>
          <w:szCs w:val="24"/>
        </w:rPr>
        <w:t>, kad siūlomos atsarginės dalys: yra naujos ir nenaudotos; yra suderinamos su Pirkėjo pateiktame siurblių sąraše nurodytais siurbliais; atitinka gamintojo techninius reikalavimus.</w:t>
      </w:r>
    </w:p>
    <w:p w14:paraId="5147E1C5" w14:textId="7B7C2822" w:rsidR="00587184" w:rsidRPr="00133C60" w:rsidRDefault="00587184" w:rsidP="00EA259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0" w:line="240" w:lineRule="auto"/>
        <w:ind w:left="357" w:right="278"/>
        <w:jc w:val="both"/>
        <w:rPr>
          <w:rFonts w:asciiTheme="minorHAnsi" w:hAnsiTheme="minorHAnsi" w:cstheme="minorHAnsi"/>
          <w:szCs w:val="24"/>
        </w:rPr>
      </w:pPr>
      <w:r w:rsidRPr="00133C60">
        <w:rPr>
          <w:rFonts w:asciiTheme="minorHAnsi" w:hAnsiTheme="minorHAnsi" w:cstheme="minorHAnsi"/>
          <w:szCs w:val="24"/>
        </w:rPr>
        <w:t xml:space="preserve">8.1.3.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133C60">
        <w:rPr>
          <w:rFonts w:asciiTheme="minorHAnsi" w:hAnsiTheme="minorHAnsi" w:cstheme="minorHAnsi"/>
          <w:szCs w:val="24"/>
        </w:rPr>
        <w:t>Voluntary</w:t>
      </w:r>
      <w:proofErr w:type="spellEnd"/>
      <w:r w:rsidRPr="00133C60">
        <w:rPr>
          <w:rFonts w:asciiTheme="minorHAnsi" w:hAnsiTheme="minorHAnsi" w:cstheme="minorHAnsi"/>
          <w:szCs w:val="24"/>
        </w:rPr>
        <w:t xml:space="preserve"> Standard </w:t>
      </w:r>
      <w:proofErr w:type="spellStart"/>
      <w:r w:rsidRPr="00133C60">
        <w:rPr>
          <w:rFonts w:asciiTheme="minorHAnsi" w:hAnsiTheme="minorHAnsi" w:cstheme="minorHAnsi"/>
          <w:szCs w:val="24"/>
        </w:rPr>
        <w:t>for</w:t>
      </w:r>
      <w:proofErr w:type="spellEnd"/>
      <w:r w:rsidRPr="00133C60">
        <w:rPr>
          <w:rFonts w:asciiTheme="minorHAnsi" w:hAnsiTheme="minorHAnsi" w:cstheme="minorHAnsi"/>
          <w:szCs w:val="24"/>
        </w:rPr>
        <w:t xml:space="preserve"> </w:t>
      </w:r>
      <w:proofErr w:type="spellStart"/>
      <w:r w:rsidRPr="00133C60">
        <w:rPr>
          <w:rFonts w:asciiTheme="minorHAnsi" w:hAnsiTheme="minorHAnsi" w:cstheme="minorHAnsi"/>
          <w:szCs w:val="24"/>
        </w:rPr>
        <w:t>Repulping</w:t>
      </w:r>
      <w:proofErr w:type="spellEnd"/>
      <w:r w:rsidRPr="00133C60">
        <w:rPr>
          <w:rFonts w:asciiTheme="minorHAnsi" w:hAnsiTheme="minorHAnsi" w:cstheme="minorHAnsi"/>
          <w:szCs w:val="24"/>
        </w:rPr>
        <w:t xml:space="preserve"> </w:t>
      </w:r>
      <w:proofErr w:type="spellStart"/>
      <w:r w:rsidRPr="00133C60">
        <w:rPr>
          <w:rFonts w:asciiTheme="minorHAnsi" w:hAnsiTheme="minorHAnsi" w:cstheme="minorHAnsi"/>
          <w:szCs w:val="24"/>
        </w:rPr>
        <w:t>and</w:t>
      </w:r>
      <w:proofErr w:type="spellEnd"/>
      <w:r w:rsidRPr="00133C60">
        <w:rPr>
          <w:rFonts w:asciiTheme="minorHAnsi" w:hAnsiTheme="minorHAnsi" w:cstheme="minorHAnsi"/>
          <w:szCs w:val="24"/>
        </w:rPr>
        <w:t xml:space="preserve"> </w:t>
      </w:r>
      <w:proofErr w:type="spellStart"/>
      <w:r w:rsidRPr="00133C60">
        <w:rPr>
          <w:rFonts w:asciiTheme="minorHAnsi" w:hAnsiTheme="minorHAnsi" w:cstheme="minorHAnsi"/>
          <w:szCs w:val="24"/>
        </w:rPr>
        <w:t>Recycling</w:t>
      </w:r>
      <w:proofErr w:type="spellEnd"/>
      <w:r w:rsidRPr="00133C60">
        <w:rPr>
          <w:rFonts w:asciiTheme="minorHAnsi" w:hAnsiTheme="minorHAnsi" w:cstheme="minorHAnsi"/>
          <w:szCs w:val="24"/>
        </w:rPr>
        <w:t xml:space="preserve"> </w:t>
      </w:r>
      <w:proofErr w:type="spellStart"/>
      <w:r w:rsidRPr="00133C60">
        <w:rPr>
          <w:rFonts w:asciiTheme="minorHAnsi" w:hAnsiTheme="minorHAnsi" w:cstheme="minorHAnsi"/>
          <w:szCs w:val="24"/>
        </w:rPr>
        <w:t>Corrugated</w:t>
      </w:r>
      <w:proofErr w:type="spellEnd"/>
      <w:r w:rsidRPr="00133C60">
        <w:rPr>
          <w:rFonts w:asciiTheme="minorHAnsi" w:hAnsiTheme="minorHAnsi" w:cstheme="minorHAnsi"/>
          <w:szCs w:val="24"/>
        </w:rPr>
        <w:t xml:space="preserve"> </w:t>
      </w:r>
      <w:proofErr w:type="spellStart"/>
      <w:r w:rsidRPr="00133C60">
        <w:rPr>
          <w:rFonts w:asciiTheme="minorHAnsi" w:hAnsiTheme="minorHAnsi" w:cstheme="minorHAnsi"/>
          <w:szCs w:val="24"/>
        </w:rPr>
        <w:t>Fiberboard</w:t>
      </w:r>
      <w:proofErr w:type="spellEnd"/>
      <w:r w:rsidRPr="00133C60">
        <w:rPr>
          <w:rFonts w:asciiTheme="minorHAnsi" w:hAnsiTheme="minorHAnsi" w:cstheme="minorHAnsi"/>
          <w:szCs w:val="24"/>
        </w:rPr>
        <w:t xml:space="preserve"> </w:t>
      </w:r>
      <w:proofErr w:type="spellStart"/>
      <w:r w:rsidRPr="00133C60">
        <w:rPr>
          <w:rFonts w:asciiTheme="minorHAnsi" w:hAnsiTheme="minorHAnsi" w:cstheme="minorHAnsi"/>
          <w:szCs w:val="24"/>
        </w:rPr>
        <w:t>Treated</w:t>
      </w:r>
      <w:proofErr w:type="spellEnd"/>
      <w:r w:rsidRPr="00133C60">
        <w:rPr>
          <w:rFonts w:asciiTheme="minorHAnsi" w:hAnsiTheme="minorHAnsi" w:cstheme="minorHAnsi"/>
          <w:szCs w:val="24"/>
        </w:rPr>
        <w:t xml:space="preserve"> to </w:t>
      </w:r>
      <w:proofErr w:type="spellStart"/>
      <w:r w:rsidRPr="00133C60">
        <w:rPr>
          <w:rFonts w:asciiTheme="minorHAnsi" w:hAnsiTheme="minorHAnsi" w:cstheme="minorHAnsi"/>
          <w:szCs w:val="24"/>
        </w:rPr>
        <w:t>Improve</w:t>
      </w:r>
      <w:proofErr w:type="spellEnd"/>
      <w:r w:rsidRPr="00133C60">
        <w:rPr>
          <w:rFonts w:asciiTheme="minorHAnsi" w:hAnsiTheme="minorHAnsi" w:cstheme="minorHAnsi"/>
          <w:szCs w:val="24"/>
        </w:rPr>
        <w:t xml:space="preserve"> </w:t>
      </w:r>
      <w:proofErr w:type="spellStart"/>
      <w:r w:rsidRPr="00133C60">
        <w:rPr>
          <w:rFonts w:asciiTheme="minorHAnsi" w:hAnsiTheme="minorHAnsi" w:cstheme="minorHAnsi"/>
          <w:szCs w:val="24"/>
        </w:rPr>
        <w:t>Its</w:t>
      </w:r>
      <w:proofErr w:type="spellEnd"/>
      <w:r w:rsidRPr="00133C60">
        <w:rPr>
          <w:rFonts w:asciiTheme="minorHAnsi" w:hAnsiTheme="minorHAnsi" w:cstheme="minorHAnsi"/>
          <w:szCs w:val="24"/>
        </w:rPr>
        <w:t xml:space="preserve"> </w:t>
      </w:r>
      <w:proofErr w:type="spellStart"/>
      <w:r w:rsidRPr="00133C60">
        <w:rPr>
          <w:rFonts w:asciiTheme="minorHAnsi" w:hAnsiTheme="minorHAnsi" w:cstheme="minorHAnsi"/>
          <w:szCs w:val="24"/>
        </w:rPr>
        <w:t>Performance</w:t>
      </w:r>
      <w:proofErr w:type="spellEnd"/>
      <w:r w:rsidRPr="00133C60">
        <w:rPr>
          <w:rFonts w:asciiTheme="minorHAnsi" w:hAnsiTheme="minorHAnsi" w:cstheme="minorHAnsi"/>
          <w:szCs w:val="24"/>
        </w:rPr>
        <w:t xml:space="preserve"> </w:t>
      </w:r>
      <w:proofErr w:type="spellStart"/>
      <w:r w:rsidRPr="00133C60">
        <w:rPr>
          <w:rFonts w:asciiTheme="minorHAnsi" w:hAnsiTheme="minorHAnsi" w:cstheme="minorHAnsi"/>
          <w:szCs w:val="24"/>
        </w:rPr>
        <w:t>in</w:t>
      </w:r>
      <w:proofErr w:type="spellEnd"/>
      <w:r w:rsidRPr="00133C60">
        <w:rPr>
          <w:rFonts w:asciiTheme="minorHAnsi" w:hAnsiTheme="minorHAnsi" w:cstheme="minorHAnsi"/>
          <w:szCs w:val="24"/>
        </w:rPr>
        <w:t xml:space="preserve"> </w:t>
      </w:r>
      <w:proofErr w:type="spellStart"/>
      <w:r w:rsidRPr="00133C60">
        <w:rPr>
          <w:rFonts w:asciiTheme="minorHAnsi" w:hAnsiTheme="minorHAnsi" w:cstheme="minorHAnsi"/>
          <w:szCs w:val="24"/>
        </w:rPr>
        <w:t>the</w:t>
      </w:r>
      <w:proofErr w:type="spellEnd"/>
      <w:r w:rsidRPr="00133C60">
        <w:rPr>
          <w:rFonts w:asciiTheme="minorHAnsi" w:hAnsiTheme="minorHAnsi" w:cstheme="minorHAnsi"/>
          <w:szCs w:val="24"/>
        </w:rPr>
        <w:t xml:space="preserve"> </w:t>
      </w:r>
      <w:proofErr w:type="spellStart"/>
      <w:r w:rsidRPr="00133C60">
        <w:rPr>
          <w:rFonts w:asciiTheme="minorHAnsi" w:hAnsiTheme="minorHAnsi" w:cstheme="minorHAnsi"/>
          <w:szCs w:val="24"/>
        </w:rPr>
        <w:t>Presence</w:t>
      </w:r>
      <w:proofErr w:type="spellEnd"/>
      <w:r w:rsidRPr="00133C60">
        <w:rPr>
          <w:rFonts w:asciiTheme="minorHAnsi" w:hAnsiTheme="minorHAnsi" w:cstheme="minorHAnsi"/>
          <w:szCs w:val="24"/>
        </w:rPr>
        <w:t xml:space="preserve"> </w:t>
      </w:r>
      <w:proofErr w:type="spellStart"/>
      <w:r w:rsidRPr="00133C60">
        <w:rPr>
          <w:rFonts w:asciiTheme="minorHAnsi" w:hAnsiTheme="minorHAnsi" w:cstheme="minorHAnsi"/>
          <w:szCs w:val="24"/>
        </w:rPr>
        <w:t>of</w:t>
      </w:r>
      <w:proofErr w:type="spellEnd"/>
      <w:r w:rsidRPr="00133C60">
        <w:rPr>
          <w:rFonts w:asciiTheme="minorHAnsi" w:hAnsiTheme="minorHAnsi" w:cstheme="minorHAnsi"/>
          <w:szCs w:val="24"/>
        </w:rPr>
        <w:t xml:space="preserve"> </w:t>
      </w:r>
      <w:proofErr w:type="spellStart"/>
      <w:r w:rsidRPr="00133C60">
        <w:rPr>
          <w:rFonts w:asciiTheme="minorHAnsi" w:hAnsiTheme="minorHAnsi" w:cstheme="minorHAnsi"/>
          <w:szCs w:val="24"/>
        </w:rPr>
        <w:t>Water</w:t>
      </w:r>
      <w:proofErr w:type="spellEnd"/>
      <w:r w:rsidRPr="00133C60">
        <w:rPr>
          <w:rFonts w:asciiTheme="minorHAnsi" w:hAnsiTheme="minorHAnsi" w:cstheme="minorHAnsi"/>
          <w:szCs w:val="24"/>
        </w:rPr>
        <w:t xml:space="preserve"> </w:t>
      </w:r>
      <w:proofErr w:type="spellStart"/>
      <w:r w:rsidRPr="00133C60">
        <w:rPr>
          <w:rFonts w:asciiTheme="minorHAnsi" w:hAnsiTheme="minorHAnsi" w:cstheme="minorHAnsi"/>
          <w:szCs w:val="24"/>
        </w:rPr>
        <w:t>and</w:t>
      </w:r>
      <w:proofErr w:type="spellEnd"/>
      <w:r w:rsidRPr="00133C60">
        <w:rPr>
          <w:rFonts w:asciiTheme="minorHAnsi" w:hAnsiTheme="minorHAnsi" w:cstheme="minorHAnsi"/>
          <w:szCs w:val="24"/>
        </w:rPr>
        <w:t xml:space="preserve"> </w:t>
      </w:r>
      <w:proofErr w:type="spellStart"/>
      <w:r w:rsidRPr="00133C60">
        <w:rPr>
          <w:rFonts w:asciiTheme="minorHAnsi" w:hAnsiTheme="minorHAnsi" w:cstheme="minorHAnsi"/>
          <w:szCs w:val="24"/>
        </w:rPr>
        <w:t>Water</w:t>
      </w:r>
      <w:proofErr w:type="spellEnd"/>
      <w:r w:rsidRPr="00133C60">
        <w:rPr>
          <w:rFonts w:asciiTheme="minorHAnsi" w:hAnsiTheme="minorHAnsi" w:cstheme="minorHAnsi"/>
          <w:szCs w:val="24"/>
        </w:rPr>
        <w:t xml:space="preserve"> </w:t>
      </w:r>
      <w:proofErr w:type="spellStart"/>
      <w:r w:rsidRPr="00133C60">
        <w:rPr>
          <w:rFonts w:asciiTheme="minorHAnsi" w:hAnsiTheme="minorHAnsi" w:cstheme="minorHAnsi"/>
          <w:szCs w:val="24"/>
        </w:rPr>
        <w:t>Vapor</w:t>
      </w:r>
      <w:proofErr w:type="spellEnd"/>
      <w:r w:rsidRPr="00133C60">
        <w:rPr>
          <w:rFonts w:asciiTheme="minorHAnsi" w:hAnsiTheme="minorHAnsi" w:cstheme="minorHAnsi"/>
          <w:szCs w:val="24"/>
        </w:rPr>
        <w:t xml:space="preserve">, standartas </w:t>
      </w:r>
      <w:proofErr w:type="spellStart"/>
      <w:r w:rsidRPr="00133C60">
        <w:rPr>
          <w:rFonts w:asciiTheme="minorHAnsi" w:hAnsiTheme="minorHAnsi" w:cstheme="minorHAnsi"/>
          <w:szCs w:val="24"/>
        </w:rPr>
        <w:t>RecyClass</w:t>
      </w:r>
      <w:proofErr w:type="spellEnd"/>
      <w:r w:rsidRPr="00133C60">
        <w:rPr>
          <w:rFonts w:asciiTheme="minorHAnsi" w:hAnsiTheme="minorHAnsi" w:cstheme="minorHAnsi"/>
          <w:szCs w:val="24"/>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191D86C" w14:textId="77777777" w:rsidR="00DF12F5" w:rsidRPr="00C0648C" w:rsidRDefault="00DF12F5" w:rsidP="00DC0DE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inorHAnsi" w:hAnsiTheme="minorHAnsi" w:cstheme="minorHAnsi"/>
          <w:b/>
          <w:szCs w:val="24"/>
        </w:rPr>
      </w:pPr>
      <w:r w:rsidRPr="00C0648C">
        <w:rPr>
          <w:rFonts w:asciiTheme="minorHAnsi" w:hAnsiTheme="minorHAnsi" w:cstheme="minorHAnsi"/>
          <w:b/>
          <w:szCs w:val="24"/>
        </w:rPr>
        <w:t>Intelektinės nuosavybės teisių perdavimas</w:t>
      </w:r>
    </w:p>
    <w:p w14:paraId="73286F76" w14:textId="77777777" w:rsidR="00DF12F5" w:rsidRPr="00C0648C" w:rsidRDefault="00DF12F5" w:rsidP="00DC0DE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inorHAnsi" w:hAnsiTheme="minorHAnsi" w:cstheme="minorHAnsi"/>
          <w:i/>
          <w:sz w:val="18"/>
          <w:szCs w:val="18"/>
        </w:rPr>
      </w:pPr>
      <w:r w:rsidRPr="00C0648C">
        <w:rPr>
          <w:rFonts w:asciiTheme="minorHAnsi" w:hAnsiTheme="minorHAnsi" w:cstheme="minorHAnsi"/>
          <w:i/>
          <w:sz w:val="18"/>
          <w:szCs w:val="18"/>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714905F7" w14:textId="77777777" w:rsidR="00DF12F5" w:rsidRPr="00C0648C" w:rsidRDefault="00D84C13" w:rsidP="00DC0DE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rPr>
          <w:rFonts w:asciiTheme="minorHAnsi" w:hAnsiTheme="minorHAnsi" w:cstheme="minorHAnsi"/>
          <w:szCs w:val="24"/>
        </w:rPr>
      </w:pPr>
      <w:r w:rsidRPr="00C0648C">
        <w:rPr>
          <w:rFonts w:asciiTheme="minorHAnsi" w:hAnsiTheme="minorHAnsi" w:cstheme="minorHAnsi"/>
          <w:szCs w:val="24"/>
        </w:rPr>
        <w:lastRenderedPageBreak/>
        <w:t>Netaikoma</w:t>
      </w:r>
    </w:p>
    <w:p w14:paraId="1976B790" w14:textId="77777777" w:rsidR="00DF12F5" w:rsidRPr="00C0648C" w:rsidRDefault="00DF12F5" w:rsidP="00DC0DE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inorHAnsi" w:hAnsiTheme="minorHAnsi" w:cstheme="minorHAnsi"/>
          <w:b/>
          <w:bCs/>
          <w:szCs w:val="24"/>
        </w:rPr>
      </w:pPr>
      <w:r w:rsidRPr="00C0648C">
        <w:rPr>
          <w:rFonts w:asciiTheme="minorHAnsi" w:hAnsiTheme="minorHAnsi" w:cstheme="minorHAnsi"/>
          <w:b/>
          <w:bCs/>
          <w:szCs w:val="24"/>
        </w:rPr>
        <w:t>Apmokymas</w:t>
      </w:r>
    </w:p>
    <w:p w14:paraId="7A6CD943" w14:textId="77777777" w:rsidR="00DF12F5" w:rsidRPr="00C0648C" w:rsidRDefault="00DF12F5" w:rsidP="00DC0DE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60" w:right="279"/>
        <w:jc w:val="both"/>
        <w:rPr>
          <w:rFonts w:asciiTheme="minorHAnsi" w:hAnsiTheme="minorHAnsi" w:cstheme="minorHAnsi"/>
          <w:i/>
          <w:szCs w:val="24"/>
        </w:rPr>
      </w:pPr>
      <w:r w:rsidRPr="00C0648C">
        <w:rPr>
          <w:rFonts w:asciiTheme="minorHAnsi" w:hAnsiTheme="minorHAnsi" w:cstheme="minorHAnsi"/>
          <w:i/>
          <w:sz w:val="18"/>
          <w:szCs w:val="18"/>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r w:rsidRPr="00C0648C">
        <w:rPr>
          <w:rFonts w:asciiTheme="minorHAnsi" w:hAnsiTheme="minorHAnsi" w:cstheme="minorHAnsi"/>
          <w:i/>
          <w:szCs w:val="24"/>
        </w:rPr>
        <w:t>.</w:t>
      </w:r>
    </w:p>
    <w:p w14:paraId="3CD7EA42" w14:textId="77777777" w:rsidR="00DF12F5" w:rsidRPr="00C0648C" w:rsidRDefault="00547A43" w:rsidP="00DC0DE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74" w:right="279"/>
        <w:jc w:val="both"/>
        <w:rPr>
          <w:rFonts w:asciiTheme="minorHAnsi" w:hAnsiTheme="minorHAnsi" w:cstheme="minorHAnsi"/>
          <w:szCs w:val="24"/>
        </w:rPr>
      </w:pPr>
      <w:r w:rsidRPr="00C0648C">
        <w:rPr>
          <w:rFonts w:asciiTheme="minorHAnsi" w:hAnsiTheme="minorHAnsi" w:cstheme="minorHAnsi"/>
          <w:szCs w:val="24"/>
        </w:rPr>
        <w:t>Netaikoma</w:t>
      </w:r>
    </w:p>
    <w:p w14:paraId="4242B6D3" w14:textId="77777777" w:rsidR="00DF12F5" w:rsidRPr="00C0648C" w:rsidRDefault="00DF12F5" w:rsidP="00DC0DE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inorHAnsi" w:hAnsiTheme="minorHAnsi" w:cstheme="minorHAnsi"/>
          <w:b/>
          <w:bCs/>
          <w:szCs w:val="24"/>
        </w:rPr>
      </w:pPr>
      <w:r w:rsidRPr="00C0648C">
        <w:rPr>
          <w:rFonts w:asciiTheme="minorHAnsi" w:hAnsiTheme="minorHAnsi" w:cstheme="minorHAnsi"/>
          <w:b/>
          <w:bCs/>
          <w:szCs w:val="24"/>
        </w:rPr>
        <w:t>Garantinio laikotarpio įsipareigojimai</w:t>
      </w:r>
    </w:p>
    <w:p w14:paraId="146C961F" w14:textId="77777777" w:rsidR="00DF12F5" w:rsidRPr="00C0648C" w:rsidRDefault="00DF12F5" w:rsidP="00DC0DE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inorHAnsi" w:hAnsiTheme="minorHAnsi" w:cstheme="minorHAnsi"/>
          <w:bCs/>
          <w:i/>
          <w:sz w:val="18"/>
          <w:szCs w:val="18"/>
        </w:rPr>
      </w:pPr>
      <w:r w:rsidRPr="00C0648C">
        <w:rPr>
          <w:rFonts w:asciiTheme="minorHAnsi" w:hAnsiTheme="minorHAnsi" w:cstheme="minorHAnsi"/>
          <w:bCs/>
          <w:i/>
          <w:sz w:val="18"/>
          <w:szCs w:val="18"/>
        </w:rPr>
        <w:t xml:space="preserve">Nurodyti minimalius reikalaujamus garantinio laikotarpio įsipareigojimus. </w:t>
      </w:r>
    </w:p>
    <w:p w14:paraId="24C7D218" w14:textId="77777777" w:rsidR="00DF12F5" w:rsidRPr="00C0648C" w:rsidRDefault="00547A43" w:rsidP="00DC0DE4">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697" w:right="278" w:hanging="357"/>
        <w:jc w:val="both"/>
        <w:rPr>
          <w:rFonts w:asciiTheme="minorHAnsi" w:hAnsiTheme="minorHAnsi" w:cstheme="minorHAnsi"/>
          <w:bCs/>
          <w:szCs w:val="24"/>
        </w:rPr>
      </w:pPr>
      <w:r w:rsidRPr="00C0648C">
        <w:rPr>
          <w:rFonts w:asciiTheme="minorHAnsi" w:hAnsiTheme="minorHAnsi" w:cstheme="minorHAnsi"/>
          <w:bCs/>
          <w:szCs w:val="24"/>
        </w:rPr>
        <w:t>Gamintojo suteikta garantija.</w:t>
      </w:r>
    </w:p>
    <w:p w14:paraId="20D3AA5A" w14:textId="77777777" w:rsidR="00DF12F5" w:rsidRPr="00C0648C" w:rsidRDefault="00DF12F5" w:rsidP="00DC0DE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inorHAnsi" w:hAnsiTheme="minorHAnsi" w:cstheme="minorHAnsi"/>
          <w:b/>
          <w:bCs/>
          <w:szCs w:val="24"/>
        </w:rPr>
      </w:pPr>
      <w:r w:rsidRPr="00C0648C">
        <w:rPr>
          <w:rFonts w:asciiTheme="minorHAnsi" w:hAnsiTheme="minorHAnsi" w:cstheme="minorHAnsi"/>
          <w:b/>
          <w:bCs/>
          <w:szCs w:val="24"/>
        </w:rPr>
        <w:t>Ženklinimas</w:t>
      </w:r>
    </w:p>
    <w:p w14:paraId="733B0B0B" w14:textId="77777777" w:rsidR="00DF12F5" w:rsidRPr="00C0648C" w:rsidRDefault="00DF12F5" w:rsidP="0039390C">
      <w:pPr>
        <w:pBdr>
          <w:top w:val="single" w:sz="4" w:space="1" w:color="auto"/>
          <w:left w:val="single" w:sz="4" w:space="4" w:color="auto"/>
          <w:bottom w:val="single" w:sz="4" w:space="1" w:color="auto"/>
          <w:right w:val="single" w:sz="4" w:space="4" w:color="auto"/>
          <w:between w:val="single" w:sz="4" w:space="1" w:color="auto"/>
          <w:bar w:val="single" w:sz="4" w:color="auto"/>
        </w:pBdr>
        <w:ind w:left="360" w:right="278" w:firstLine="0"/>
        <w:jc w:val="both"/>
        <w:rPr>
          <w:rFonts w:asciiTheme="minorHAnsi" w:hAnsiTheme="minorHAnsi" w:cstheme="minorHAnsi"/>
          <w:i/>
          <w:sz w:val="18"/>
          <w:szCs w:val="18"/>
        </w:rPr>
      </w:pPr>
      <w:r w:rsidRPr="00C0648C">
        <w:rPr>
          <w:rFonts w:asciiTheme="minorHAnsi" w:hAnsiTheme="minorHAnsi" w:cstheme="minorHAnsi"/>
          <w:i/>
          <w:sz w:val="18"/>
          <w:szCs w:val="18"/>
        </w:rPr>
        <w:t xml:space="preserve">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 </w:t>
      </w:r>
    </w:p>
    <w:p w14:paraId="3B23A8B8" w14:textId="77777777" w:rsidR="00DF12F5" w:rsidRPr="00C0648C" w:rsidRDefault="00DF12F5" w:rsidP="0039390C">
      <w:pPr>
        <w:pBdr>
          <w:top w:val="single" w:sz="4" w:space="1" w:color="auto"/>
          <w:left w:val="single" w:sz="4" w:space="4" w:color="auto"/>
          <w:bottom w:val="single" w:sz="4" w:space="1" w:color="auto"/>
          <w:right w:val="single" w:sz="4" w:space="4" w:color="auto"/>
          <w:between w:val="single" w:sz="4" w:space="1" w:color="auto"/>
          <w:bar w:val="single" w:sz="4" w:color="auto"/>
        </w:pBdr>
        <w:ind w:left="357" w:right="278" w:firstLine="0"/>
        <w:jc w:val="both"/>
        <w:rPr>
          <w:rFonts w:asciiTheme="minorHAnsi" w:hAnsiTheme="minorHAnsi" w:cstheme="minorHAnsi"/>
          <w:i/>
          <w:sz w:val="18"/>
          <w:szCs w:val="18"/>
        </w:rPr>
      </w:pPr>
      <w:r w:rsidRPr="00C0648C">
        <w:rPr>
          <w:rFonts w:asciiTheme="minorHAnsi" w:hAnsiTheme="minorHAnsi" w:cstheme="minorHAnsi"/>
          <w:i/>
          <w:sz w:val="18"/>
          <w:szCs w:val="18"/>
        </w:rPr>
        <w:t xml:space="preserve">Tuo atveju, kai perkančioji organizacija nereikalauja specialaus ženklo, atitinkančio aukščiau nurodytus reikalavimus, ji gali nurodyti, kokius ženklui keliamus reikalavimus turi atitikti perkamos prekės. </w:t>
      </w:r>
    </w:p>
    <w:p w14:paraId="620C8145" w14:textId="77777777" w:rsidR="00DF12F5" w:rsidRPr="00C0648C" w:rsidRDefault="00197493" w:rsidP="00DC0DE4">
      <w:pPr>
        <w:pStyle w:val="Sraopastraipa"/>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right="278"/>
        <w:jc w:val="both"/>
        <w:rPr>
          <w:rFonts w:asciiTheme="minorHAnsi" w:hAnsiTheme="minorHAnsi" w:cstheme="minorHAnsi"/>
          <w:sz w:val="24"/>
        </w:rPr>
      </w:pPr>
      <w:r w:rsidRPr="00C0648C">
        <w:rPr>
          <w:rFonts w:asciiTheme="minorHAnsi" w:hAnsiTheme="minorHAnsi" w:cstheme="minorHAnsi"/>
          <w:sz w:val="24"/>
        </w:rPr>
        <w:t>Prekė</w:t>
      </w:r>
      <w:r w:rsidR="00B265C3" w:rsidRPr="00C0648C">
        <w:rPr>
          <w:rFonts w:asciiTheme="minorHAnsi" w:hAnsiTheme="minorHAnsi" w:cstheme="minorHAnsi"/>
          <w:sz w:val="24"/>
        </w:rPr>
        <w:t>s</w:t>
      </w:r>
      <w:r w:rsidRPr="00C0648C">
        <w:rPr>
          <w:rFonts w:asciiTheme="minorHAnsi" w:hAnsiTheme="minorHAnsi" w:cstheme="minorHAnsi"/>
          <w:sz w:val="24"/>
        </w:rPr>
        <w:t xml:space="preserve"> turi turėti CE ženklinimą.</w:t>
      </w:r>
      <w:r w:rsidR="00B265C3" w:rsidRPr="00C0648C">
        <w:rPr>
          <w:rFonts w:asciiTheme="minorHAnsi" w:hAnsiTheme="minorHAnsi" w:cstheme="minorHAnsi"/>
          <w:sz w:val="24"/>
        </w:rPr>
        <w:t xml:space="preserve"> Atsarginėms dalims guoliams ir sandarikliams šis reikalavimas netaikomas.</w:t>
      </w:r>
    </w:p>
    <w:p w14:paraId="14C81986" w14:textId="77777777" w:rsidR="00DF12F5" w:rsidRPr="00C0648C" w:rsidRDefault="00DF12F5" w:rsidP="00DC0DE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rFonts w:asciiTheme="minorHAnsi" w:hAnsiTheme="minorHAnsi" w:cstheme="minorHAnsi"/>
          <w:b/>
          <w:bCs/>
          <w:szCs w:val="24"/>
        </w:rPr>
      </w:pPr>
      <w:r w:rsidRPr="00C0648C">
        <w:rPr>
          <w:rFonts w:asciiTheme="minorHAnsi" w:hAnsiTheme="minorHAnsi" w:cstheme="minorHAnsi"/>
          <w:b/>
          <w:bCs/>
          <w:szCs w:val="24"/>
        </w:rPr>
        <w:t>Kiti reikalavimai</w:t>
      </w:r>
    </w:p>
    <w:p w14:paraId="5B87DAE8" w14:textId="77777777" w:rsidR="00DF12F5" w:rsidRPr="00C0648C" w:rsidRDefault="00DF12F5" w:rsidP="00DC0DE4">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1122"/>
          <w:tab w:val="left" w:pos="8460"/>
        </w:tabs>
        <w:spacing w:before="120" w:after="120"/>
        <w:ind w:left="360" w:right="279" w:firstLine="0"/>
        <w:rPr>
          <w:rFonts w:asciiTheme="minorHAnsi" w:hAnsiTheme="minorHAnsi" w:cstheme="minorHAnsi"/>
          <w:i/>
          <w:sz w:val="18"/>
          <w:szCs w:val="18"/>
        </w:rPr>
      </w:pPr>
      <w:r w:rsidRPr="00C0648C">
        <w:rPr>
          <w:rFonts w:asciiTheme="minorHAnsi" w:hAnsiTheme="minorHAnsi" w:cstheme="minorHAnsi"/>
          <w:i/>
          <w:sz w:val="18"/>
          <w:szCs w:val="18"/>
        </w:rPr>
        <w:t>Dalyvis kartu su pasiūlymu privalo pateikti siūlomų prekių techninių parametrų atitikimą techninių specifikacijų reikalavimams įrodančius gamintojų parengtus techninius aprašus ir (ar) analogiškus dokumentus (galima nurodyti prekes, kurioms šis reikalavimas netaikomas). Perkančioji organizacija techninėje specifikacijoje privalo nustatyti energijos vartojimo efektyvumo reikalavimus, kitus aplinkos apsaugos, socialinius ar darbo kriterijus, kai tokia pareiga jai nustatyta teisės aktuose.</w:t>
      </w:r>
      <w:r w:rsidRPr="00C0648C" w:rsidDel="00BB68C2">
        <w:rPr>
          <w:rFonts w:asciiTheme="minorHAnsi" w:hAnsiTheme="minorHAnsi" w:cstheme="minorHAnsi"/>
          <w:i/>
          <w:sz w:val="18"/>
          <w:szCs w:val="18"/>
        </w:rPr>
        <w:t xml:space="preserve"> </w:t>
      </w:r>
      <w:r w:rsidRPr="00C0648C">
        <w:rPr>
          <w:rFonts w:asciiTheme="minorHAnsi" w:hAnsiTheme="minorHAnsi" w:cstheme="minorHAnsi"/>
          <w:i/>
          <w:sz w:val="18"/>
          <w:szCs w:val="18"/>
        </w:rPr>
        <w:t xml:space="preserve">  </w:t>
      </w:r>
    </w:p>
    <w:p w14:paraId="05E5DD16" w14:textId="77777777" w:rsidR="00DF12F5" w:rsidRPr="00C0648C" w:rsidRDefault="00A536E7" w:rsidP="00DC0DE4">
      <w:pPr>
        <w:pStyle w:val="Pagrindiniotekstotrauka3"/>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s>
        <w:spacing w:before="120" w:after="120"/>
        <w:ind w:left="731" w:right="278" w:hanging="357"/>
        <w:rPr>
          <w:rFonts w:asciiTheme="minorHAnsi" w:hAnsiTheme="minorHAnsi" w:cstheme="minorHAnsi"/>
          <w:szCs w:val="24"/>
        </w:rPr>
      </w:pPr>
      <w:r w:rsidRPr="00C0648C">
        <w:rPr>
          <w:rFonts w:asciiTheme="minorHAnsi" w:hAnsiTheme="minorHAnsi" w:cstheme="minorHAnsi"/>
          <w:szCs w:val="24"/>
        </w:rPr>
        <w:t>Teikdamas pasiūlymą Pardavėjas pateikia kiekvienos perkamos dalies vieno vieneto kainą.</w:t>
      </w:r>
    </w:p>
    <w:p w14:paraId="5E5F508F" w14:textId="77777777" w:rsidR="00A536E7" w:rsidRPr="00C0648C" w:rsidRDefault="00A536E7" w:rsidP="00DC0DE4">
      <w:pPr>
        <w:pStyle w:val="Pagrindiniotekstotrauka3"/>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s>
        <w:spacing w:before="120" w:after="120"/>
        <w:ind w:left="731" w:right="278" w:hanging="357"/>
        <w:rPr>
          <w:rFonts w:asciiTheme="minorHAnsi" w:hAnsiTheme="minorHAnsi" w:cstheme="minorHAnsi"/>
          <w:szCs w:val="24"/>
        </w:rPr>
      </w:pPr>
      <w:r w:rsidRPr="00C0648C">
        <w:rPr>
          <w:rFonts w:asciiTheme="minorHAnsi" w:hAnsiTheme="minorHAnsi" w:cstheme="minorHAnsi"/>
          <w:szCs w:val="24"/>
        </w:rPr>
        <w:t xml:space="preserve"> Už prekes bus atsiskaitoma pagal konkrečios prekės kainą.</w:t>
      </w:r>
    </w:p>
    <w:p w14:paraId="48619914" w14:textId="77777777" w:rsidR="0039390C" w:rsidRPr="00C0648C" w:rsidRDefault="0039390C" w:rsidP="0039390C">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szCs w:val="24"/>
        </w:rPr>
      </w:pPr>
      <w:r w:rsidRPr="00C0648C">
        <w:rPr>
          <w:rFonts w:asciiTheme="minorHAnsi" w:hAnsiTheme="minorHAnsi" w:cstheme="minorHAnsi"/>
          <w:b/>
          <w:szCs w:val="24"/>
        </w:rPr>
        <w:t>ŽALIEJI REIKALAVIMAI</w:t>
      </w:r>
    </w:p>
    <w:p w14:paraId="633A6E41" w14:textId="379C12AD" w:rsidR="0039390C" w:rsidRDefault="0039390C" w:rsidP="0039390C">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284" w:right="279"/>
        <w:jc w:val="both"/>
        <w:rPr>
          <w:rFonts w:asciiTheme="minorHAnsi" w:hAnsiTheme="minorHAnsi" w:cstheme="minorHAnsi"/>
          <w:spacing w:val="-2"/>
          <w:szCs w:val="24"/>
        </w:rPr>
      </w:pPr>
      <w:r w:rsidRPr="00C0648C">
        <w:rPr>
          <w:rFonts w:asciiTheme="minorHAnsi" w:hAnsiTheme="minorHAnsi" w:cstheme="minorHAnsi"/>
          <w:spacing w:val="-2"/>
          <w:szCs w:val="24"/>
        </w:rPr>
        <w:t>14.1. Vykdant sutartį yra siekiama, kad prekių tiekimui būtų sunaudojama kuo mažiau gamtos išteklių ir taip būtų laikomasi Lietuvos Respublikos aplinkos ministro 2011 m. birželio 28 d. įsakymu Nr. D1-508 „Dėl Aplinkos apsaugos kriterijų taikymo, vykdant žaliuosius pirkimus tvarkos aprašo patvirtinimo“ (toliau – Tvarkos aprašas) 4.4.4.3. punktu (prekei ir/ar paslaugai suteikti neteršiama aplinka): Prekės turi būti pristatomos / Paslaugos turi būti teikiamos darbo dienomis ne piko valandomis (žaliojo viešojo pirkimo reikalavimas) (I-IV 10:00 – 16:00 val., V 10:00 – 14:30 val., pietų pertrauka: 11:00 – 11:45 val.).</w:t>
      </w:r>
    </w:p>
    <w:p w14:paraId="23864733" w14:textId="75EBFB08" w:rsidR="00EB3C56" w:rsidRPr="00C0648C" w:rsidRDefault="00022255" w:rsidP="0039390C">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284" w:right="279"/>
        <w:jc w:val="both"/>
        <w:rPr>
          <w:rFonts w:asciiTheme="minorHAnsi" w:hAnsiTheme="minorHAnsi" w:cstheme="minorHAnsi"/>
          <w:spacing w:val="-2"/>
          <w:szCs w:val="24"/>
        </w:rPr>
      </w:pPr>
      <w:r w:rsidRPr="00022255">
        <w:rPr>
          <w:rFonts w:asciiTheme="minorHAnsi" w:hAnsiTheme="minorHAnsi" w:cstheme="minorHAnsi"/>
          <w:spacing w:val="-2"/>
          <w:szCs w:val="24"/>
        </w:rPr>
        <w:t>1</w:t>
      </w:r>
      <w:r>
        <w:rPr>
          <w:rFonts w:asciiTheme="minorHAnsi" w:hAnsiTheme="minorHAnsi" w:cstheme="minorHAnsi"/>
          <w:spacing w:val="-2"/>
          <w:szCs w:val="24"/>
        </w:rPr>
        <w:t xml:space="preserve">4.2. </w:t>
      </w:r>
      <w:r w:rsidRPr="00022255">
        <w:rPr>
          <w:rFonts w:asciiTheme="minorHAnsi" w:hAnsiTheme="minorHAnsi" w:cstheme="minorHAnsi"/>
          <w:spacing w:val="-2"/>
          <w:szCs w:val="24"/>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2 priedo II skyriaus „Pakuotės“ nuostatomis</w:t>
      </w:r>
      <w:r>
        <w:rPr>
          <w:rFonts w:asciiTheme="minorHAnsi" w:hAnsiTheme="minorHAnsi" w:cstheme="minorHAnsi"/>
          <w:spacing w:val="-2"/>
          <w:szCs w:val="24"/>
        </w:rPr>
        <w:t>.</w:t>
      </w:r>
    </w:p>
    <w:p w14:paraId="011BACA6" w14:textId="75BB4B5D" w:rsidR="00461329" w:rsidRPr="00C0648C" w:rsidRDefault="00461329" w:rsidP="00461329">
      <w:pPr>
        <w:ind w:firstLine="0"/>
        <w:jc w:val="center"/>
        <w:rPr>
          <w:rFonts w:asciiTheme="minorHAnsi" w:hAnsiTheme="minorHAnsi" w:cstheme="minorHAnsi"/>
          <w:sz w:val="24"/>
        </w:rPr>
      </w:pPr>
      <w:r w:rsidRPr="00C0648C">
        <w:rPr>
          <w:rFonts w:asciiTheme="minorHAnsi" w:hAnsiTheme="minorHAnsi" w:cstheme="minorHAnsi"/>
          <w:sz w:val="24"/>
        </w:rPr>
        <w:t>_______________________________</w:t>
      </w:r>
    </w:p>
    <w:sectPr w:rsidR="00461329" w:rsidRPr="00C0648C" w:rsidSect="00943C42">
      <w:pgSz w:w="12240" w:h="15840"/>
      <w:pgMar w:top="720" w:right="758" w:bottom="993" w:left="720" w:header="567" w:footer="567" w:gutter="0"/>
      <w:cols w:space="1296"/>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A728F"/>
    <w:multiLevelType w:val="hybridMultilevel"/>
    <w:tmpl w:val="A23C7F12"/>
    <w:lvl w:ilvl="0" w:tplc="53BE2A56">
      <w:start w:val="1"/>
      <w:numFmt w:val="lowerLetter"/>
      <w:lvlText w:val="%1)"/>
      <w:lvlJc w:val="left"/>
      <w:pPr>
        <w:ind w:left="746" w:hanging="360"/>
      </w:pPr>
      <w:rPr>
        <w:rFonts w:hint="default"/>
        <w:b w:val="0"/>
      </w:rPr>
    </w:lvl>
    <w:lvl w:ilvl="1" w:tplc="04270019" w:tentative="1">
      <w:start w:val="1"/>
      <w:numFmt w:val="lowerLetter"/>
      <w:lvlText w:val="%2."/>
      <w:lvlJc w:val="left"/>
      <w:pPr>
        <w:ind w:left="1466" w:hanging="360"/>
      </w:pPr>
    </w:lvl>
    <w:lvl w:ilvl="2" w:tplc="0427001B" w:tentative="1">
      <w:start w:val="1"/>
      <w:numFmt w:val="lowerRoman"/>
      <w:lvlText w:val="%3."/>
      <w:lvlJc w:val="right"/>
      <w:pPr>
        <w:ind w:left="2186" w:hanging="180"/>
      </w:pPr>
    </w:lvl>
    <w:lvl w:ilvl="3" w:tplc="0427000F" w:tentative="1">
      <w:start w:val="1"/>
      <w:numFmt w:val="decimal"/>
      <w:lvlText w:val="%4."/>
      <w:lvlJc w:val="left"/>
      <w:pPr>
        <w:ind w:left="2906" w:hanging="360"/>
      </w:pPr>
    </w:lvl>
    <w:lvl w:ilvl="4" w:tplc="04270019" w:tentative="1">
      <w:start w:val="1"/>
      <w:numFmt w:val="lowerLetter"/>
      <w:lvlText w:val="%5."/>
      <w:lvlJc w:val="left"/>
      <w:pPr>
        <w:ind w:left="3626" w:hanging="360"/>
      </w:pPr>
    </w:lvl>
    <w:lvl w:ilvl="5" w:tplc="0427001B" w:tentative="1">
      <w:start w:val="1"/>
      <w:numFmt w:val="lowerRoman"/>
      <w:lvlText w:val="%6."/>
      <w:lvlJc w:val="right"/>
      <w:pPr>
        <w:ind w:left="4346" w:hanging="180"/>
      </w:pPr>
    </w:lvl>
    <w:lvl w:ilvl="6" w:tplc="0427000F" w:tentative="1">
      <w:start w:val="1"/>
      <w:numFmt w:val="decimal"/>
      <w:lvlText w:val="%7."/>
      <w:lvlJc w:val="left"/>
      <w:pPr>
        <w:ind w:left="5066" w:hanging="360"/>
      </w:pPr>
    </w:lvl>
    <w:lvl w:ilvl="7" w:tplc="04270019" w:tentative="1">
      <w:start w:val="1"/>
      <w:numFmt w:val="lowerLetter"/>
      <w:lvlText w:val="%8."/>
      <w:lvlJc w:val="left"/>
      <w:pPr>
        <w:ind w:left="5786" w:hanging="360"/>
      </w:pPr>
    </w:lvl>
    <w:lvl w:ilvl="8" w:tplc="0427001B" w:tentative="1">
      <w:start w:val="1"/>
      <w:numFmt w:val="lowerRoman"/>
      <w:lvlText w:val="%9."/>
      <w:lvlJc w:val="right"/>
      <w:pPr>
        <w:ind w:left="6506" w:hanging="180"/>
      </w:pPr>
    </w:lvl>
  </w:abstractNum>
  <w:abstractNum w:abstractNumId="1" w15:restartNumberingAfterBreak="0">
    <w:nsid w:val="17752248"/>
    <w:multiLevelType w:val="multilevel"/>
    <w:tmpl w:val="38E62C9E"/>
    <w:lvl w:ilvl="0">
      <w:start w:val="1"/>
      <w:numFmt w:val="decimal"/>
      <w:lvlText w:val="%1."/>
      <w:lvlJc w:val="left"/>
      <w:pPr>
        <w:ind w:left="720"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b w:val="0"/>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2" w15:restartNumberingAfterBreak="0">
    <w:nsid w:val="1B856BA4"/>
    <w:multiLevelType w:val="hybridMultilevel"/>
    <w:tmpl w:val="6F407988"/>
    <w:lvl w:ilvl="0" w:tplc="A0A6A86A">
      <w:start w:val="1"/>
      <w:numFmt w:val="decimal"/>
      <w:lvlText w:val="%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3C16150"/>
    <w:multiLevelType w:val="hybridMultilevel"/>
    <w:tmpl w:val="A23C7F12"/>
    <w:lvl w:ilvl="0" w:tplc="53BE2A56">
      <w:start w:val="1"/>
      <w:numFmt w:val="lowerLetter"/>
      <w:lvlText w:val="%1)"/>
      <w:lvlJc w:val="left"/>
      <w:pPr>
        <w:ind w:left="746" w:hanging="360"/>
      </w:pPr>
      <w:rPr>
        <w:rFonts w:hint="default"/>
        <w:b w:val="0"/>
      </w:rPr>
    </w:lvl>
    <w:lvl w:ilvl="1" w:tplc="04270019" w:tentative="1">
      <w:start w:val="1"/>
      <w:numFmt w:val="lowerLetter"/>
      <w:lvlText w:val="%2."/>
      <w:lvlJc w:val="left"/>
      <w:pPr>
        <w:ind w:left="1466" w:hanging="360"/>
      </w:pPr>
    </w:lvl>
    <w:lvl w:ilvl="2" w:tplc="0427001B" w:tentative="1">
      <w:start w:val="1"/>
      <w:numFmt w:val="lowerRoman"/>
      <w:lvlText w:val="%3."/>
      <w:lvlJc w:val="right"/>
      <w:pPr>
        <w:ind w:left="2186" w:hanging="180"/>
      </w:pPr>
    </w:lvl>
    <w:lvl w:ilvl="3" w:tplc="0427000F" w:tentative="1">
      <w:start w:val="1"/>
      <w:numFmt w:val="decimal"/>
      <w:lvlText w:val="%4."/>
      <w:lvlJc w:val="left"/>
      <w:pPr>
        <w:ind w:left="2906" w:hanging="360"/>
      </w:pPr>
    </w:lvl>
    <w:lvl w:ilvl="4" w:tplc="04270019" w:tentative="1">
      <w:start w:val="1"/>
      <w:numFmt w:val="lowerLetter"/>
      <w:lvlText w:val="%5."/>
      <w:lvlJc w:val="left"/>
      <w:pPr>
        <w:ind w:left="3626" w:hanging="360"/>
      </w:pPr>
    </w:lvl>
    <w:lvl w:ilvl="5" w:tplc="0427001B" w:tentative="1">
      <w:start w:val="1"/>
      <w:numFmt w:val="lowerRoman"/>
      <w:lvlText w:val="%6."/>
      <w:lvlJc w:val="right"/>
      <w:pPr>
        <w:ind w:left="4346" w:hanging="180"/>
      </w:pPr>
    </w:lvl>
    <w:lvl w:ilvl="6" w:tplc="0427000F" w:tentative="1">
      <w:start w:val="1"/>
      <w:numFmt w:val="decimal"/>
      <w:lvlText w:val="%7."/>
      <w:lvlJc w:val="left"/>
      <w:pPr>
        <w:ind w:left="5066" w:hanging="360"/>
      </w:pPr>
    </w:lvl>
    <w:lvl w:ilvl="7" w:tplc="04270019" w:tentative="1">
      <w:start w:val="1"/>
      <w:numFmt w:val="lowerLetter"/>
      <w:lvlText w:val="%8."/>
      <w:lvlJc w:val="left"/>
      <w:pPr>
        <w:ind w:left="5786" w:hanging="360"/>
      </w:pPr>
    </w:lvl>
    <w:lvl w:ilvl="8" w:tplc="0427001B" w:tentative="1">
      <w:start w:val="1"/>
      <w:numFmt w:val="lowerRoman"/>
      <w:lvlText w:val="%9."/>
      <w:lvlJc w:val="right"/>
      <w:pPr>
        <w:ind w:left="6506" w:hanging="180"/>
      </w:pPr>
    </w:lvl>
  </w:abstractNum>
  <w:abstractNum w:abstractNumId="4" w15:restartNumberingAfterBreak="0">
    <w:nsid w:val="5B5C2485"/>
    <w:multiLevelType w:val="hybridMultilevel"/>
    <w:tmpl w:val="2A14A6A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6DA221A4"/>
    <w:multiLevelType w:val="hybridMultilevel"/>
    <w:tmpl w:val="A4D06C64"/>
    <w:lvl w:ilvl="0" w:tplc="A0A6A86A">
      <w:start w:val="1"/>
      <w:numFmt w:val="decimal"/>
      <w:lvlText w:val="%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5D664F3"/>
    <w:multiLevelType w:val="hybridMultilevel"/>
    <w:tmpl w:val="6F407988"/>
    <w:lvl w:ilvl="0" w:tplc="A0A6A86A">
      <w:start w:val="1"/>
      <w:numFmt w:val="decimal"/>
      <w:lvlText w:val="%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65F7774"/>
    <w:multiLevelType w:val="hybridMultilevel"/>
    <w:tmpl w:val="6F407988"/>
    <w:lvl w:ilvl="0" w:tplc="A0A6A86A">
      <w:start w:val="1"/>
      <w:numFmt w:val="decimal"/>
      <w:lvlText w:val="%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742411858">
    <w:abstractNumId w:val="1"/>
  </w:num>
  <w:num w:numId="2" w16cid:durableId="19773761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559169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057155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116662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51664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87513786">
    <w:abstractNumId w:val="3"/>
  </w:num>
  <w:num w:numId="8" w16cid:durableId="2134787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520"/>
    <w:rsid w:val="00013434"/>
    <w:rsid w:val="00022255"/>
    <w:rsid w:val="00023DF0"/>
    <w:rsid w:val="0002469A"/>
    <w:rsid w:val="00037096"/>
    <w:rsid w:val="00041541"/>
    <w:rsid w:val="000654EC"/>
    <w:rsid w:val="000C7720"/>
    <w:rsid w:val="000C7A8D"/>
    <w:rsid w:val="000D4ABA"/>
    <w:rsid w:val="000D5EC3"/>
    <w:rsid w:val="000E3A9F"/>
    <w:rsid w:val="000E4DF6"/>
    <w:rsid w:val="000F7D8E"/>
    <w:rsid w:val="00133C60"/>
    <w:rsid w:val="00164660"/>
    <w:rsid w:val="001831C3"/>
    <w:rsid w:val="00192174"/>
    <w:rsid w:val="00197493"/>
    <w:rsid w:val="001A1125"/>
    <w:rsid w:val="00225153"/>
    <w:rsid w:val="002277BC"/>
    <w:rsid w:val="00230EB8"/>
    <w:rsid w:val="00254BC9"/>
    <w:rsid w:val="00256469"/>
    <w:rsid w:val="00285797"/>
    <w:rsid w:val="00291485"/>
    <w:rsid w:val="002A5F1C"/>
    <w:rsid w:val="002C2466"/>
    <w:rsid w:val="002D5AED"/>
    <w:rsid w:val="002E0CEF"/>
    <w:rsid w:val="003113DE"/>
    <w:rsid w:val="00317A62"/>
    <w:rsid w:val="00324042"/>
    <w:rsid w:val="003267A7"/>
    <w:rsid w:val="0033114C"/>
    <w:rsid w:val="00367AE0"/>
    <w:rsid w:val="00367B01"/>
    <w:rsid w:val="003706FA"/>
    <w:rsid w:val="0037105D"/>
    <w:rsid w:val="003868E1"/>
    <w:rsid w:val="0039390C"/>
    <w:rsid w:val="0039795B"/>
    <w:rsid w:val="003B2679"/>
    <w:rsid w:val="003B478F"/>
    <w:rsid w:val="00424DF0"/>
    <w:rsid w:val="00430913"/>
    <w:rsid w:val="004405A6"/>
    <w:rsid w:val="00441391"/>
    <w:rsid w:val="0044328D"/>
    <w:rsid w:val="00461329"/>
    <w:rsid w:val="00461497"/>
    <w:rsid w:val="004717C8"/>
    <w:rsid w:val="00481E42"/>
    <w:rsid w:val="00492022"/>
    <w:rsid w:val="00494D06"/>
    <w:rsid w:val="004B7286"/>
    <w:rsid w:val="004D2190"/>
    <w:rsid w:val="004D3125"/>
    <w:rsid w:val="00527BFA"/>
    <w:rsid w:val="005449AA"/>
    <w:rsid w:val="00547A43"/>
    <w:rsid w:val="005721BD"/>
    <w:rsid w:val="00587184"/>
    <w:rsid w:val="0059629C"/>
    <w:rsid w:val="005B018E"/>
    <w:rsid w:val="005C120B"/>
    <w:rsid w:val="005D2A24"/>
    <w:rsid w:val="005E6F27"/>
    <w:rsid w:val="006258F9"/>
    <w:rsid w:val="00630DE5"/>
    <w:rsid w:val="006659D5"/>
    <w:rsid w:val="006761A8"/>
    <w:rsid w:val="00676257"/>
    <w:rsid w:val="00681E59"/>
    <w:rsid w:val="006833BC"/>
    <w:rsid w:val="006D4BCE"/>
    <w:rsid w:val="006D785C"/>
    <w:rsid w:val="00725AF2"/>
    <w:rsid w:val="007734BB"/>
    <w:rsid w:val="007C0E91"/>
    <w:rsid w:val="007C1D14"/>
    <w:rsid w:val="007C20FD"/>
    <w:rsid w:val="007E4D60"/>
    <w:rsid w:val="007E7EF4"/>
    <w:rsid w:val="007F2520"/>
    <w:rsid w:val="00804B06"/>
    <w:rsid w:val="00841F15"/>
    <w:rsid w:val="008437B1"/>
    <w:rsid w:val="00872564"/>
    <w:rsid w:val="008C2484"/>
    <w:rsid w:val="008C6F59"/>
    <w:rsid w:val="008D0F6A"/>
    <w:rsid w:val="008D255B"/>
    <w:rsid w:val="009176D2"/>
    <w:rsid w:val="009407AC"/>
    <w:rsid w:val="00943C42"/>
    <w:rsid w:val="009515C8"/>
    <w:rsid w:val="00960627"/>
    <w:rsid w:val="009B5972"/>
    <w:rsid w:val="009B7E6F"/>
    <w:rsid w:val="009D69AB"/>
    <w:rsid w:val="009D7629"/>
    <w:rsid w:val="009F41D9"/>
    <w:rsid w:val="00A01987"/>
    <w:rsid w:val="00A02CAA"/>
    <w:rsid w:val="00A229C7"/>
    <w:rsid w:val="00A536E7"/>
    <w:rsid w:val="00A53A65"/>
    <w:rsid w:val="00A56108"/>
    <w:rsid w:val="00AF468B"/>
    <w:rsid w:val="00B16966"/>
    <w:rsid w:val="00B265C3"/>
    <w:rsid w:val="00B26F15"/>
    <w:rsid w:val="00B3183F"/>
    <w:rsid w:val="00B636CA"/>
    <w:rsid w:val="00B81A88"/>
    <w:rsid w:val="00BF4C1F"/>
    <w:rsid w:val="00C0648C"/>
    <w:rsid w:val="00C14AEE"/>
    <w:rsid w:val="00C72767"/>
    <w:rsid w:val="00C91C28"/>
    <w:rsid w:val="00C9663A"/>
    <w:rsid w:val="00CB6DA7"/>
    <w:rsid w:val="00D2378B"/>
    <w:rsid w:val="00D40C68"/>
    <w:rsid w:val="00D41484"/>
    <w:rsid w:val="00D4255F"/>
    <w:rsid w:val="00D51AEC"/>
    <w:rsid w:val="00D84C13"/>
    <w:rsid w:val="00DC0DE4"/>
    <w:rsid w:val="00DE5867"/>
    <w:rsid w:val="00DF12F5"/>
    <w:rsid w:val="00E3065B"/>
    <w:rsid w:val="00E7684A"/>
    <w:rsid w:val="00E973EF"/>
    <w:rsid w:val="00EA2593"/>
    <w:rsid w:val="00EB3C56"/>
    <w:rsid w:val="00EC5943"/>
    <w:rsid w:val="00EE7994"/>
    <w:rsid w:val="00F03B37"/>
    <w:rsid w:val="00F37FE4"/>
    <w:rsid w:val="00F82A9D"/>
    <w:rsid w:val="00F83721"/>
    <w:rsid w:val="00F84123"/>
    <w:rsid w:val="00FB25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710511"/>
  <w15:docId w15:val="{5AE3923D-83BB-46E9-942C-F087EB4D2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paragraph" w:styleId="Komentarotema">
    <w:name w:val="annotation subject"/>
    <w:basedOn w:val="Komentarotekstas"/>
    <w:next w:val="Komentarotekstas"/>
    <w:link w:val="KomentarotemaDiagrama"/>
    <w:uiPriority w:val="99"/>
    <w:semiHidden/>
    <w:unhideWhenUsed/>
    <w:rsid w:val="00943C42"/>
    <w:pPr>
      <w:widowControl w:val="0"/>
      <w:autoSpaceDE w:val="0"/>
      <w:autoSpaceDN w:val="0"/>
      <w:adjustRightInd w:val="0"/>
      <w:spacing w:before="0" w:after="0"/>
      <w:ind w:firstLine="720"/>
    </w:pPr>
    <w:rPr>
      <w:rFonts w:cs="Arial"/>
      <w:b/>
      <w:bCs/>
      <w:snapToGrid/>
      <w:lang w:val="lt-LT" w:eastAsia="lt-LT"/>
    </w:rPr>
  </w:style>
  <w:style w:type="character" w:customStyle="1" w:styleId="KomentarotemaDiagrama">
    <w:name w:val="Komentaro tema Diagrama"/>
    <w:basedOn w:val="KomentarotekstasDiagrama"/>
    <w:link w:val="Komentarotema"/>
    <w:uiPriority w:val="99"/>
    <w:semiHidden/>
    <w:rsid w:val="00943C42"/>
    <w:rPr>
      <w:rFonts w:ascii="Arial" w:hAnsi="Arial" w:cs="Arial"/>
      <w:b/>
      <w:bCs/>
      <w:snapToGrid/>
      <w:lang w:val="sv-SE" w:eastAsia="en-US"/>
    </w:rPr>
  </w:style>
  <w:style w:type="paragraph" w:styleId="prastasiniatinklio">
    <w:name w:val="Normal (Web)"/>
    <w:basedOn w:val="prastasis"/>
    <w:uiPriority w:val="99"/>
    <w:semiHidden/>
    <w:unhideWhenUsed/>
    <w:rsid w:val="00FB2532"/>
    <w:pPr>
      <w:widowControl/>
      <w:autoSpaceDE/>
      <w:autoSpaceDN/>
      <w:adjustRightInd/>
      <w:spacing w:before="100" w:beforeAutospacing="1" w:after="100" w:afterAutospacing="1"/>
      <w:ind w:firstLine="0"/>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262277">
      <w:bodyDiv w:val="1"/>
      <w:marLeft w:val="0"/>
      <w:marRight w:val="0"/>
      <w:marTop w:val="0"/>
      <w:marBottom w:val="0"/>
      <w:divBdr>
        <w:top w:val="none" w:sz="0" w:space="0" w:color="auto"/>
        <w:left w:val="none" w:sz="0" w:space="0" w:color="auto"/>
        <w:bottom w:val="none" w:sz="0" w:space="0" w:color="auto"/>
        <w:right w:val="none" w:sz="0" w:space="0" w:color="auto"/>
      </w:divBdr>
    </w:div>
    <w:div w:id="525556679">
      <w:bodyDiv w:val="1"/>
      <w:marLeft w:val="0"/>
      <w:marRight w:val="0"/>
      <w:marTop w:val="0"/>
      <w:marBottom w:val="0"/>
      <w:divBdr>
        <w:top w:val="none" w:sz="0" w:space="0" w:color="auto"/>
        <w:left w:val="none" w:sz="0" w:space="0" w:color="auto"/>
        <w:bottom w:val="none" w:sz="0" w:space="0" w:color="auto"/>
        <w:right w:val="none" w:sz="0" w:space="0" w:color="auto"/>
      </w:divBdr>
    </w:div>
    <w:div w:id="1029799872">
      <w:bodyDiv w:val="1"/>
      <w:marLeft w:val="0"/>
      <w:marRight w:val="0"/>
      <w:marTop w:val="0"/>
      <w:marBottom w:val="0"/>
      <w:divBdr>
        <w:top w:val="none" w:sz="0" w:space="0" w:color="auto"/>
        <w:left w:val="none" w:sz="0" w:space="0" w:color="auto"/>
        <w:bottom w:val="none" w:sz="0" w:space="0" w:color="auto"/>
        <w:right w:val="none" w:sz="0" w:space="0" w:color="auto"/>
      </w:divBdr>
    </w:div>
    <w:div w:id="1103301617">
      <w:bodyDiv w:val="1"/>
      <w:marLeft w:val="0"/>
      <w:marRight w:val="0"/>
      <w:marTop w:val="0"/>
      <w:marBottom w:val="0"/>
      <w:divBdr>
        <w:top w:val="none" w:sz="0" w:space="0" w:color="auto"/>
        <w:left w:val="none" w:sz="0" w:space="0" w:color="auto"/>
        <w:bottom w:val="none" w:sz="0" w:space="0" w:color="auto"/>
        <w:right w:val="none" w:sz="0" w:space="0" w:color="auto"/>
      </w:divBdr>
    </w:div>
    <w:div w:id="1787046097">
      <w:bodyDiv w:val="1"/>
      <w:marLeft w:val="0"/>
      <w:marRight w:val="0"/>
      <w:marTop w:val="0"/>
      <w:marBottom w:val="0"/>
      <w:divBdr>
        <w:top w:val="none" w:sz="0" w:space="0" w:color="auto"/>
        <w:left w:val="none" w:sz="0" w:space="0" w:color="auto"/>
        <w:bottom w:val="none" w:sz="0" w:space="0" w:color="auto"/>
        <w:right w:val="none" w:sz="0" w:space="0" w:color="auto"/>
      </w:divBdr>
    </w:div>
    <w:div w:id="1815638377">
      <w:bodyDiv w:val="1"/>
      <w:marLeft w:val="0"/>
      <w:marRight w:val="0"/>
      <w:marTop w:val="0"/>
      <w:marBottom w:val="0"/>
      <w:divBdr>
        <w:top w:val="none" w:sz="0" w:space="0" w:color="auto"/>
        <w:left w:val="none" w:sz="0" w:space="0" w:color="auto"/>
        <w:bottom w:val="none" w:sz="0" w:space="0" w:color="auto"/>
        <w:right w:val="none" w:sz="0" w:space="0" w:color="auto"/>
      </w:divBdr>
    </w:div>
    <w:div w:id="1881016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1CCBEB-81A2-4351-8C93-13B060FFB00A}">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1A4DDC7E-8557-468F-A997-CBCEA464B334}">
  <ds:schemaRefs>
    <ds:schemaRef ds:uri="http://schemas.openxmlformats.org/officeDocument/2006/bibliography"/>
  </ds:schemaRefs>
</ds:datastoreItem>
</file>

<file path=customXml/itemProps3.xml><?xml version="1.0" encoding="utf-8"?>
<ds:datastoreItem xmlns:ds="http://schemas.openxmlformats.org/officeDocument/2006/customXml" ds:itemID="{94E8EF92-5E99-4225-8E7A-D53C96016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E14726-34C4-4591-98F4-21D38C8E36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8053</Words>
  <Characters>4591</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Techninė specifikacija</vt:lpstr>
    </vt:vector>
  </TitlesOfParts>
  <Company/>
  <LinksUpToDate>false</LinksUpToDate>
  <CharactersWithSpaces>12619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Arvydas Juška</dc:creator>
  <cp:keywords/>
  <dc:description/>
  <cp:lastModifiedBy>Eglė Rupšienė</cp:lastModifiedBy>
  <cp:revision>2</cp:revision>
  <dcterms:created xsi:type="dcterms:W3CDTF">2026-04-20T10:10:00Z</dcterms:created>
  <dcterms:modified xsi:type="dcterms:W3CDTF">2026-04-20T10:10:00Z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